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0"/>
        <w:gridCol w:w="7736"/>
      </w:tblGrid>
      <w:tr w:rsidR="006D14CF" w:rsidTr="004B7DFF">
        <w:tc>
          <w:tcPr>
            <w:tcW w:w="1620" w:type="dxa"/>
          </w:tcPr>
          <w:p w:rsidR="006D14CF" w:rsidRDefault="006D14CF" w:rsidP="006D14CF">
            <w:bookmarkStart w:id="0" w:name="_GoBack"/>
            <w:bookmarkEnd w:id="0"/>
            <w:r>
              <w:t>Lesson Name:</w:t>
            </w:r>
          </w:p>
        </w:tc>
        <w:tc>
          <w:tcPr>
            <w:tcW w:w="7956" w:type="dxa"/>
          </w:tcPr>
          <w:p w:rsidR="006D14CF" w:rsidRDefault="00B34D50" w:rsidP="006D14CF">
            <w:r>
              <w:t>Women’s Suffrage and Non-Traditional Careers</w:t>
            </w:r>
          </w:p>
          <w:p w:rsidR="006D14CF" w:rsidRDefault="006D14CF" w:rsidP="006D14CF"/>
        </w:tc>
      </w:tr>
      <w:tr w:rsidR="004B7DFF" w:rsidTr="004B7DFF">
        <w:tc>
          <w:tcPr>
            <w:tcW w:w="1620" w:type="dxa"/>
          </w:tcPr>
          <w:p w:rsidR="004B7DFF" w:rsidRDefault="004B7DFF" w:rsidP="006D14CF">
            <w:r>
              <w:t>Grade Level(s):</w:t>
            </w:r>
          </w:p>
        </w:tc>
        <w:tc>
          <w:tcPr>
            <w:tcW w:w="7956" w:type="dxa"/>
          </w:tcPr>
          <w:p w:rsidR="004B7DFF" w:rsidRDefault="000252E6" w:rsidP="006D14CF">
            <w:r>
              <w:t>11</w:t>
            </w:r>
            <w:r w:rsidRPr="000252E6">
              <w:rPr>
                <w:vertAlign w:val="superscript"/>
              </w:rPr>
              <w:t>th</w:t>
            </w:r>
            <w:r>
              <w:t xml:space="preserve"> Grade – Contemporary Studies</w:t>
            </w:r>
          </w:p>
        </w:tc>
      </w:tr>
      <w:tr w:rsidR="006D14CF" w:rsidTr="004B7DFF">
        <w:tc>
          <w:tcPr>
            <w:tcW w:w="1620" w:type="dxa"/>
          </w:tcPr>
          <w:p w:rsidR="006D14CF" w:rsidRDefault="006D14CF" w:rsidP="006D14CF">
            <w:r>
              <w:t>Goal/Objective</w:t>
            </w:r>
            <w:r w:rsidR="004B7DFF">
              <w:t>(s)</w:t>
            </w:r>
            <w:r>
              <w:t>:</w:t>
            </w:r>
          </w:p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</w:tc>
        <w:tc>
          <w:tcPr>
            <w:tcW w:w="7956" w:type="dxa"/>
          </w:tcPr>
          <w:p w:rsidR="00A22A7B" w:rsidRPr="000B09D1" w:rsidRDefault="00A22A7B" w:rsidP="00A22A7B">
            <w:pPr>
              <w:widowControl w:val="0"/>
              <w:rPr>
                <w:rFonts w:cs="Arial"/>
                <w:szCs w:val="20"/>
              </w:rPr>
            </w:pPr>
            <w:r w:rsidRPr="000B09D1">
              <w:rPr>
                <w:rFonts w:cs="Arial"/>
                <w:szCs w:val="20"/>
              </w:rPr>
              <w:t xml:space="preserve">evaluate social, economic and political changes </w:t>
            </w:r>
            <w:r>
              <w:rPr>
                <w:rFonts w:cs="Arial"/>
                <w:szCs w:val="20"/>
              </w:rPr>
              <w:t xml:space="preserve">resulting from </w:t>
            </w:r>
            <w:r w:rsidRPr="000B09D1">
              <w:rPr>
                <w:rFonts w:cs="Arial"/>
                <w:szCs w:val="20"/>
              </w:rPr>
              <w:t xml:space="preserve">the events of the </w:t>
            </w:r>
            <w:r>
              <w:rPr>
                <w:rFonts w:cs="Arial"/>
                <w:szCs w:val="20"/>
              </w:rPr>
              <w:t>women’s suffrage and explain their impact on life in the U.S. today</w:t>
            </w:r>
            <w:r w:rsidRPr="000B09D1">
              <w:rPr>
                <w:rFonts w:cs="Arial"/>
                <w:szCs w:val="20"/>
              </w:rPr>
              <w:t>;</w:t>
            </w:r>
          </w:p>
          <w:p w:rsidR="006D14CF" w:rsidRDefault="006D14CF" w:rsidP="006D14CF"/>
          <w:p w:rsidR="00A22A7B" w:rsidRDefault="00A22A7B" w:rsidP="006D14CF">
            <w:r>
              <w:t xml:space="preserve">explore </w:t>
            </w:r>
            <w:r w:rsidR="00973EC7">
              <w:t xml:space="preserve">non-traditional </w:t>
            </w:r>
            <w:r>
              <w:t>careers as they relate to traditional and contemporary gender roles</w:t>
            </w:r>
          </w:p>
        </w:tc>
      </w:tr>
      <w:tr w:rsidR="006D14CF" w:rsidTr="004B7DFF">
        <w:tc>
          <w:tcPr>
            <w:tcW w:w="1620" w:type="dxa"/>
          </w:tcPr>
          <w:p w:rsidR="006D14CF" w:rsidRDefault="004B7DFF" w:rsidP="006D14CF">
            <w:r>
              <w:t>Standard(s):</w:t>
            </w:r>
          </w:p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</w:tc>
        <w:tc>
          <w:tcPr>
            <w:tcW w:w="7956" w:type="dxa"/>
          </w:tcPr>
          <w:p w:rsidR="00A22A7B" w:rsidRPr="00A22A7B" w:rsidRDefault="00A22A7B" w:rsidP="006D14C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Social Studies Standards:</w:t>
            </w:r>
          </w:p>
          <w:p w:rsidR="006D14CF" w:rsidRDefault="00A22A7B" w:rsidP="006D14C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SS.11.H.CL2.2: analyze the impact of the emerging independence of women (e.g., suffrage, double standard, flappers and employment opportunities) and immigration issues had on society.</w:t>
            </w:r>
          </w:p>
          <w:p w:rsidR="00B34D50" w:rsidRDefault="00B34D50" w:rsidP="006D14C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34D50" w:rsidRDefault="00B34D50" w:rsidP="006D14C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School Counseling – Student Success Standards</w:t>
            </w:r>
          </w:p>
          <w:p w:rsidR="00B34D50" w:rsidRDefault="00B34D50" w:rsidP="006D14C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APL.SS.2.1.1    use a variety of resources to explore career options in relation to personal abilities, skills, interests, values and the current job market.</w:t>
            </w:r>
          </w:p>
          <w:p w:rsidR="00B34D50" w:rsidRDefault="00B34D50" w:rsidP="006D14C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34D50" w:rsidRPr="00B34D50" w:rsidRDefault="00B34D50" w:rsidP="006D14CF">
            <w:r>
              <w:rPr>
                <w:rFonts w:ascii="Arial" w:hAnsi="Arial" w:cs="Arial"/>
                <w:color w:val="000000"/>
                <w:sz w:val="20"/>
                <w:szCs w:val="20"/>
              </w:rPr>
              <w:t>APL.SS.4.1.2   investigate and explain how factors such as ethnicity, gender, religion and sexuality contribute to different social and world views.</w:t>
            </w:r>
          </w:p>
        </w:tc>
      </w:tr>
      <w:tr w:rsidR="006D14CF" w:rsidTr="004B7DFF">
        <w:tc>
          <w:tcPr>
            <w:tcW w:w="1620" w:type="dxa"/>
          </w:tcPr>
          <w:p w:rsidR="006D14CF" w:rsidRDefault="006D14CF" w:rsidP="006D14CF">
            <w:r>
              <w:t>Instructions:</w:t>
            </w:r>
          </w:p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</w:tc>
        <w:tc>
          <w:tcPr>
            <w:tcW w:w="7956" w:type="dxa"/>
          </w:tcPr>
          <w:p w:rsidR="00EE6815" w:rsidRDefault="00EE6815" w:rsidP="006D14CF">
            <w:r>
              <w:t>Show YouTube video titled “Beauty and the Beast: Kill the Beast.”</w:t>
            </w:r>
          </w:p>
          <w:p w:rsidR="00EE6815" w:rsidRDefault="00EE6815" w:rsidP="006D14CF">
            <w:r>
              <w:t>Have students fill out “Gaston Adjective” worksheet.</w:t>
            </w:r>
          </w:p>
          <w:p w:rsidR="00EE6815" w:rsidRDefault="00EE6815" w:rsidP="006D14CF">
            <w:r>
              <w:t>Discuss gender role stereotypes f</w:t>
            </w:r>
            <w:r w:rsidR="00973EC7">
              <w:t>ound in the character of Gaston as a class.</w:t>
            </w:r>
          </w:p>
          <w:p w:rsidR="00973EC7" w:rsidRDefault="00973EC7" w:rsidP="006D14CF"/>
          <w:p w:rsidR="00973EC7" w:rsidRDefault="00973EC7" w:rsidP="006D14CF">
            <w:r>
              <w:t xml:space="preserve">Transition by asking question: “Does gender bias still exist in U.S. society today? Why or why not?” Conduct teacher-led discussion about the </w:t>
            </w:r>
            <w:r w:rsidR="003211EA">
              <w:t>independence of women throughout contemporary United States history and current gender roles and stereotypes. Provide students with “Women’s Suffrage Background” worksheet.</w:t>
            </w:r>
          </w:p>
          <w:p w:rsidR="00973EC7" w:rsidRDefault="00973EC7" w:rsidP="006D14CF"/>
          <w:p w:rsidR="003211EA" w:rsidRDefault="003211EA" w:rsidP="006D14CF">
            <w:r>
              <w:t>Career Activity:</w:t>
            </w:r>
          </w:p>
          <w:p w:rsidR="00973EC7" w:rsidRDefault="00973EC7" w:rsidP="006D14CF">
            <w:r>
              <w:t>Click on “Career Planning.”</w:t>
            </w:r>
          </w:p>
          <w:p w:rsidR="00973EC7" w:rsidRDefault="00973EC7" w:rsidP="006D14CF">
            <w:r>
              <w:t>Click on “Explore Careers.”</w:t>
            </w:r>
            <w:r>
              <w:br/>
              <w:t>Click on “Career Finder,” listed under “Career Exploration Tools.”</w:t>
            </w:r>
          </w:p>
          <w:p w:rsidR="00973EC7" w:rsidRDefault="00973EC7" w:rsidP="006D14CF">
            <w:r>
              <w:t>Click on “Careers by Gender” in the left column.</w:t>
            </w:r>
          </w:p>
          <w:p w:rsidR="00973EC7" w:rsidRDefault="00973EC7" w:rsidP="00973EC7">
            <w:r>
              <w:t>Have students search for “nontraditional careers for women” or “nontraditional careers for men.”</w:t>
            </w:r>
          </w:p>
          <w:p w:rsidR="00973EC7" w:rsidRDefault="00973EC7" w:rsidP="00973EC7">
            <w:r>
              <w:t>Have students choose one non-traditional career and use the information on CFWV to complete the “Non-Traditional Career Profile” worksheet.</w:t>
            </w:r>
          </w:p>
        </w:tc>
      </w:tr>
      <w:tr w:rsidR="006D14CF" w:rsidTr="004B7DFF">
        <w:tc>
          <w:tcPr>
            <w:tcW w:w="1620" w:type="dxa"/>
          </w:tcPr>
          <w:p w:rsidR="006D14CF" w:rsidRDefault="006D14CF" w:rsidP="006D14CF">
            <w:r>
              <w:t>Materials:</w:t>
            </w:r>
          </w:p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</w:tc>
        <w:tc>
          <w:tcPr>
            <w:tcW w:w="7956" w:type="dxa"/>
          </w:tcPr>
          <w:p w:rsidR="006D14CF" w:rsidRDefault="00EE6815" w:rsidP="006D14CF">
            <w:r>
              <w:t>Computers with internet access.</w:t>
            </w:r>
          </w:p>
          <w:p w:rsidR="003211EA" w:rsidRDefault="00973EC7" w:rsidP="006D14CF">
            <w:r>
              <w:t>“Gaston Adjective” worksheets</w:t>
            </w:r>
          </w:p>
          <w:p w:rsidR="00EE6815" w:rsidRDefault="003211EA" w:rsidP="006D14CF">
            <w:r>
              <w:t>“Women’s Suffrage Background” worksheet</w:t>
            </w:r>
            <w:r w:rsidR="00973EC7">
              <w:br/>
            </w:r>
            <w:r w:rsidR="00EE6815">
              <w:t>CFWV.com</w:t>
            </w:r>
          </w:p>
          <w:p w:rsidR="00EE6815" w:rsidRDefault="00EE6815" w:rsidP="006D14CF">
            <w:r>
              <w:t>“Non-Traditional Career Profile” worksheet</w:t>
            </w:r>
          </w:p>
        </w:tc>
      </w:tr>
      <w:tr w:rsidR="006D14CF" w:rsidTr="004B7DFF">
        <w:tc>
          <w:tcPr>
            <w:tcW w:w="1620" w:type="dxa"/>
          </w:tcPr>
          <w:p w:rsidR="006D14CF" w:rsidRDefault="004B7DFF" w:rsidP="006D14CF">
            <w:r>
              <w:t>CFWV Tools Used:</w:t>
            </w:r>
          </w:p>
          <w:p w:rsidR="006D14CF" w:rsidRDefault="006D14CF" w:rsidP="006D14CF"/>
        </w:tc>
        <w:tc>
          <w:tcPr>
            <w:tcW w:w="7956" w:type="dxa"/>
          </w:tcPr>
          <w:p w:rsidR="006D14CF" w:rsidRDefault="00973EC7" w:rsidP="006D14CF">
            <w:r>
              <w:t>Career Finder</w:t>
            </w:r>
          </w:p>
          <w:p w:rsidR="006D14CF" w:rsidRDefault="00973EC7" w:rsidP="006D14CF">
            <w:r>
              <w:t>Explore Careers</w:t>
            </w:r>
          </w:p>
        </w:tc>
      </w:tr>
      <w:tr w:rsidR="004B7DFF" w:rsidTr="004B7DFF">
        <w:tc>
          <w:tcPr>
            <w:tcW w:w="1620" w:type="dxa"/>
          </w:tcPr>
          <w:p w:rsidR="004B7DFF" w:rsidRDefault="004B7DFF" w:rsidP="001D3185">
            <w:r>
              <w:lastRenderedPageBreak/>
              <w:t>Assessment:</w:t>
            </w:r>
          </w:p>
          <w:p w:rsidR="004B7DFF" w:rsidRDefault="004B7DFF" w:rsidP="001D3185"/>
          <w:p w:rsidR="004B7DFF" w:rsidRDefault="004B7DFF" w:rsidP="001D3185"/>
          <w:p w:rsidR="004B7DFF" w:rsidRDefault="004B7DFF" w:rsidP="001D3185"/>
          <w:p w:rsidR="004B7DFF" w:rsidRDefault="004B7DFF" w:rsidP="001D3185"/>
        </w:tc>
        <w:tc>
          <w:tcPr>
            <w:tcW w:w="7956" w:type="dxa"/>
          </w:tcPr>
          <w:p w:rsidR="004B7DFF" w:rsidRDefault="00B34D50" w:rsidP="001D3185">
            <w:r>
              <w:t>The “Non-Traditional Career Profile” worksheet can be graded and utilized as assessment.</w:t>
            </w:r>
          </w:p>
          <w:p w:rsidR="004B7DFF" w:rsidRDefault="004B7DFF" w:rsidP="001D3185"/>
          <w:p w:rsidR="004B7DFF" w:rsidRDefault="004B7DFF" w:rsidP="001D3185"/>
          <w:p w:rsidR="004B7DFF" w:rsidRDefault="004B7DFF" w:rsidP="001D3185"/>
          <w:p w:rsidR="004B7DFF" w:rsidRDefault="004B7DFF" w:rsidP="001D3185"/>
          <w:p w:rsidR="004B7DFF" w:rsidRDefault="004B7DFF" w:rsidP="001D3185"/>
          <w:p w:rsidR="004B7DFF" w:rsidRDefault="004B7DFF" w:rsidP="001D3185"/>
          <w:p w:rsidR="004B7DFF" w:rsidRDefault="004B7DFF" w:rsidP="001D3185"/>
        </w:tc>
      </w:tr>
    </w:tbl>
    <w:p w:rsidR="006D14CF" w:rsidRPr="006D14CF" w:rsidRDefault="006D14CF" w:rsidP="006D14CF"/>
    <w:sectPr w:rsidR="006D14CF" w:rsidRPr="006D14CF" w:rsidSect="000F3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4CF"/>
    <w:rsid w:val="000252E6"/>
    <w:rsid w:val="000F3199"/>
    <w:rsid w:val="003211EA"/>
    <w:rsid w:val="004B7DFF"/>
    <w:rsid w:val="006D14CF"/>
    <w:rsid w:val="00924DBA"/>
    <w:rsid w:val="00973EC7"/>
    <w:rsid w:val="009937DF"/>
    <w:rsid w:val="00A22A7B"/>
    <w:rsid w:val="00B34D50"/>
    <w:rsid w:val="00C71BC7"/>
    <w:rsid w:val="00EE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1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1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1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1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Higher Education Policy Commission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McChesney</dc:creator>
  <cp:lastModifiedBy>ResaLabName</cp:lastModifiedBy>
  <cp:revision>2</cp:revision>
  <cp:lastPrinted>2010-12-14T16:38:00Z</cp:lastPrinted>
  <dcterms:created xsi:type="dcterms:W3CDTF">2014-06-19T15:40:00Z</dcterms:created>
  <dcterms:modified xsi:type="dcterms:W3CDTF">2014-06-19T15:40:00Z</dcterms:modified>
</cp:coreProperties>
</file>