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40"/>
        <w:gridCol w:w="7736"/>
      </w:tblGrid>
      <w:tr w:rsidR="006D14CF" w:rsidTr="004B7DFF">
        <w:tc>
          <w:tcPr>
            <w:tcW w:w="1620" w:type="dxa"/>
          </w:tcPr>
          <w:p w:rsidR="006D14CF" w:rsidRDefault="006D14CF" w:rsidP="006D14CF">
            <w:r>
              <w:t>Lesson Name:</w:t>
            </w:r>
          </w:p>
        </w:tc>
        <w:tc>
          <w:tcPr>
            <w:tcW w:w="7956" w:type="dxa"/>
          </w:tcPr>
          <w:p w:rsidR="006D14CF" w:rsidRPr="003458B2" w:rsidRDefault="00F94237" w:rsidP="006D14CF">
            <w:pPr>
              <w:rPr>
                <w:b/>
              </w:rPr>
            </w:pPr>
            <w:r w:rsidRPr="003458B2">
              <w:rPr>
                <w:b/>
              </w:rPr>
              <w:t xml:space="preserve">What is Financial Aid? </w:t>
            </w:r>
          </w:p>
          <w:p w:rsidR="006D14CF" w:rsidRDefault="006D14CF" w:rsidP="006D14CF"/>
        </w:tc>
      </w:tr>
      <w:tr w:rsidR="004B7DFF" w:rsidTr="004B7DFF">
        <w:tc>
          <w:tcPr>
            <w:tcW w:w="1620" w:type="dxa"/>
          </w:tcPr>
          <w:p w:rsidR="004B7DFF" w:rsidRDefault="004B7DFF" w:rsidP="006D14CF">
            <w:r>
              <w:t>Grade Level(s):</w:t>
            </w:r>
          </w:p>
        </w:tc>
        <w:tc>
          <w:tcPr>
            <w:tcW w:w="7956" w:type="dxa"/>
          </w:tcPr>
          <w:p w:rsidR="004B7DFF" w:rsidRDefault="00F94237" w:rsidP="006D14CF">
            <w:r>
              <w:t>12</w:t>
            </w:r>
            <w:r w:rsidRPr="00F94237">
              <w:rPr>
                <w:vertAlign w:val="superscript"/>
              </w:rPr>
              <w:t>th</w:t>
            </w:r>
            <w:r>
              <w:t xml:space="preserve"> </w:t>
            </w:r>
            <w:r w:rsidR="003458B2">
              <w:t>Grade - Civics</w:t>
            </w:r>
          </w:p>
        </w:tc>
      </w:tr>
      <w:tr w:rsidR="006D14CF" w:rsidTr="004B7DFF">
        <w:tc>
          <w:tcPr>
            <w:tcW w:w="1620" w:type="dxa"/>
          </w:tcPr>
          <w:p w:rsidR="006D14CF" w:rsidRDefault="006D14CF" w:rsidP="006D14CF">
            <w:r>
              <w:t>Goal/Objective</w:t>
            </w:r>
            <w:r w:rsidR="004B7DFF">
              <w:t>(s)</w:t>
            </w:r>
            <w:r>
              <w:t>:</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F94237" w:rsidRDefault="00F94237" w:rsidP="00F94237">
            <w:pPr>
              <w:pStyle w:val="ListParagraph"/>
              <w:numPr>
                <w:ilvl w:val="0"/>
                <w:numId w:val="4"/>
              </w:numPr>
            </w:pPr>
            <w:r>
              <w:t xml:space="preserve">The students will be able to identify the schools that offer degrees in their career area of interest. </w:t>
            </w:r>
          </w:p>
          <w:p w:rsidR="00F94237" w:rsidRDefault="00F94237" w:rsidP="00F94237">
            <w:pPr>
              <w:pStyle w:val="ListParagraph"/>
              <w:numPr>
                <w:ilvl w:val="0"/>
                <w:numId w:val="4"/>
              </w:numPr>
            </w:pPr>
            <w:r>
              <w:t xml:space="preserve">The students will be able to compare and contrast by doing a cost/benefit analysis of the good and services by using colleges as an example. </w:t>
            </w:r>
          </w:p>
          <w:p w:rsidR="00F94237" w:rsidRDefault="00F94237" w:rsidP="00F94237">
            <w:pPr>
              <w:pStyle w:val="ListParagraph"/>
              <w:numPr>
                <w:ilvl w:val="0"/>
                <w:numId w:val="4"/>
              </w:numPr>
            </w:pPr>
            <w:r>
              <w:t xml:space="preserve">The student will be able to accurately identify the types of financial aid available and the requirements for obtaining such aid. </w:t>
            </w:r>
          </w:p>
        </w:tc>
      </w:tr>
      <w:tr w:rsidR="006D14CF" w:rsidTr="004B7DFF">
        <w:tc>
          <w:tcPr>
            <w:tcW w:w="1620" w:type="dxa"/>
          </w:tcPr>
          <w:p w:rsidR="006D14CF" w:rsidRDefault="004B7DFF" w:rsidP="006D14CF">
            <w:r>
              <w:t>Standard(s):</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3458B2" w:rsidRPr="003458B2" w:rsidRDefault="003458B2" w:rsidP="003458B2">
            <w:pPr>
              <w:rPr>
                <w:b/>
              </w:rPr>
            </w:pPr>
            <w:r w:rsidRPr="003458B2">
              <w:rPr>
                <w:b/>
              </w:rPr>
              <w:t>Social Studies Standards</w:t>
            </w:r>
          </w:p>
          <w:p w:rsidR="0068535B" w:rsidRDefault="00F94237" w:rsidP="006D14CF">
            <w:pPr>
              <w:pStyle w:val="ListParagraph"/>
              <w:numPr>
                <w:ilvl w:val="0"/>
                <w:numId w:val="4"/>
              </w:numPr>
            </w:pPr>
            <w:r>
              <w:t xml:space="preserve">SS.12.E.1: examine the opportunity costs in ever-present scarcity for individuals, </w:t>
            </w:r>
            <w:r w:rsidR="0068535B">
              <w:t xml:space="preserve">businesses and societies to understand how make choices when facing unlimited wants with limited resources. </w:t>
            </w:r>
          </w:p>
          <w:p w:rsidR="0068535B" w:rsidRDefault="0068535B" w:rsidP="006D14CF">
            <w:pPr>
              <w:pStyle w:val="ListParagraph"/>
              <w:numPr>
                <w:ilvl w:val="0"/>
                <w:numId w:val="4"/>
              </w:numPr>
            </w:pPr>
            <w:r>
              <w:t>SS.12.E.10: examine the advantages and disadvantages of different types of consumer debt to make sound financial decisions (e.g., home loans, credit card debt, automobile loans, pay-d</w:t>
            </w:r>
            <w:r w:rsidR="00F4779E">
              <w:t>ay loans and rent-to-</w:t>
            </w:r>
            <w:r>
              <w:t xml:space="preserve">own). </w:t>
            </w:r>
          </w:p>
          <w:p w:rsidR="0068535B" w:rsidRDefault="0068535B" w:rsidP="006D14CF">
            <w:pPr>
              <w:pStyle w:val="ListParagraph"/>
              <w:numPr>
                <w:ilvl w:val="0"/>
                <w:numId w:val="4"/>
              </w:numPr>
            </w:pPr>
            <w:r>
              <w:t xml:space="preserve">SS.12.E.11: assess and develop financial habits that promote economic security, stability, and growth. </w:t>
            </w:r>
          </w:p>
          <w:p w:rsidR="003458B2" w:rsidRDefault="003458B2" w:rsidP="003458B2">
            <w:pPr>
              <w:rPr>
                <w:b/>
              </w:rPr>
            </w:pPr>
          </w:p>
          <w:p w:rsidR="003458B2" w:rsidRDefault="003458B2" w:rsidP="003458B2">
            <w:pPr>
              <w:rPr>
                <w:b/>
              </w:rPr>
            </w:pPr>
            <w:r>
              <w:rPr>
                <w:b/>
              </w:rPr>
              <w:t>School Counseling – Student Success Standards</w:t>
            </w:r>
          </w:p>
          <w:p w:rsidR="003458B2" w:rsidRDefault="003458B2" w:rsidP="003458B2">
            <w:pPr>
              <w:rPr>
                <w:b/>
              </w:rPr>
            </w:pPr>
            <w:proofErr w:type="gramStart"/>
            <w:r w:rsidRPr="003458B2">
              <w:rPr>
                <w:rFonts w:ascii="Times New Roman" w:hAnsi="Times New Roman" w:cs="Times New Roman"/>
                <w:b/>
              </w:rPr>
              <w:t>ALP.SS.1.2.6</w:t>
            </w:r>
            <w:r>
              <w:rPr>
                <w:rFonts w:ascii="Times New Roman" w:hAnsi="Times New Roman" w:cs="Times New Roman"/>
              </w:rPr>
              <w:t xml:space="preserve">  </w:t>
            </w:r>
            <w:r w:rsidRPr="009F57F1">
              <w:rPr>
                <w:rFonts w:ascii="Times New Roman" w:hAnsi="Times New Roman" w:cs="Times New Roman"/>
              </w:rPr>
              <w:t>explore</w:t>
            </w:r>
            <w:proofErr w:type="gramEnd"/>
            <w:r w:rsidRPr="009F57F1">
              <w:rPr>
                <w:rFonts w:ascii="Times New Roman" w:hAnsi="Times New Roman" w:cs="Times New Roman"/>
              </w:rPr>
              <w:t xml:space="preserve"> costs, eligibility requirements</w:t>
            </w:r>
            <w:r>
              <w:rPr>
                <w:rFonts w:ascii="Times New Roman" w:hAnsi="Times New Roman" w:cs="Times New Roman"/>
              </w:rPr>
              <w:t xml:space="preserve"> and </w:t>
            </w:r>
            <w:r w:rsidRPr="009F57F1">
              <w:rPr>
                <w:rFonts w:ascii="Times New Roman" w:hAnsi="Times New Roman" w:cs="Times New Roman"/>
              </w:rPr>
              <w:t>funding opportunities for various postsecondary options.</w:t>
            </w:r>
          </w:p>
          <w:p w:rsidR="003458B2" w:rsidRDefault="003458B2" w:rsidP="003458B2">
            <w:pPr>
              <w:rPr>
                <w:rFonts w:ascii="Times New Roman" w:hAnsi="Times New Roman" w:cs="Times New Roman"/>
              </w:rPr>
            </w:pPr>
            <w:proofErr w:type="gramStart"/>
            <w:r w:rsidRPr="003458B2">
              <w:rPr>
                <w:rFonts w:ascii="Times New Roman" w:hAnsi="Times New Roman" w:cs="Times New Roman"/>
                <w:b/>
              </w:rPr>
              <w:t>ALP.SS.1.2.7</w:t>
            </w:r>
            <w:r>
              <w:rPr>
                <w:rFonts w:ascii="Times New Roman" w:hAnsi="Times New Roman" w:cs="Times New Roman"/>
              </w:rPr>
              <w:t xml:space="preserve">  </w:t>
            </w:r>
            <w:r w:rsidRPr="009F57F1">
              <w:rPr>
                <w:rFonts w:ascii="Times New Roman" w:hAnsi="Times New Roman" w:cs="Times New Roman"/>
              </w:rPr>
              <w:t>secure</w:t>
            </w:r>
            <w:proofErr w:type="gramEnd"/>
            <w:r w:rsidRPr="009F57F1">
              <w:rPr>
                <w:rFonts w:ascii="Times New Roman" w:hAnsi="Times New Roman" w:cs="Times New Roman"/>
              </w:rPr>
              <w:t xml:space="preserve"> assistance, as needed, for postsecondary planning and the application process.</w:t>
            </w:r>
          </w:p>
          <w:p w:rsidR="003458B2" w:rsidRDefault="003458B2" w:rsidP="003458B2">
            <w:pPr>
              <w:rPr>
                <w:rFonts w:ascii="Times New Roman" w:hAnsi="Times New Roman" w:cs="Times New Roman"/>
              </w:rPr>
            </w:pPr>
            <w:proofErr w:type="gramStart"/>
            <w:r w:rsidRPr="003458B2">
              <w:rPr>
                <w:rFonts w:ascii="Times New Roman" w:hAnsi="Times New Roman" w:cs="Times New Roman"/>
                <w:b/>
              </w:rPr>
              <w:t>ALP.SS.4.2.7</w:t>
            </w:r>
            <w:r>
              <w:rPr>
                <w:rFonts w:ascii="Times New Roman" w:hAnsi="Times New Roman" w:cs="Times New Roman"/>
              </w:rPr>
              <w:t xml:space="preserve">  </w:t>
            </w:r>
            <w:r w:rsidRPr="009F57F1">
              <w:rPr>
                <w:rFonts w:ascii="Times New Roman" w:hAnsi="Times New Roman" w:cs="Times New Roman"/>
              </w:rPr>
              <w:t>evaluate</w:t>
            </w:r>
            <w:proofErr w:type="gramEnd"/>
            <w:r w:rsidRPr="009F57F1">
              <w:rPr>
                <w:rFonts w:ascii="Times New Roman" w:hAnsi="Times New Roman" w:cs="Times New Roman"/>
              </w:rPr>
              <w:t xml:space="preserve"> the consequences of spending related to debt and debt management.</w:t>
            </w:r>
            <w:bookmarkStart w:id="0" w:name="_GoBack"/>
            <w:bookmarkEnd w:id="0"/>
          </w:p>
          <w:p w:rsidR="003458B2" w:rsidRPr="003458B2" w:rsidRDefault="003458B2" w:rsidP="003458B2">
            <w:pPr>
              <w:rPr>
                <w:b/>
              </w:rPr>
            </w:pPr>
          </w:p>
        </w:tc>
      </w:tr>
      <w:tr w:rsidR="006D14CF" w:rsidTr="004B7DFF">
        <w:tc>
          <w:tcPr>
            <w:tcW w:w="1620" w:type="dxa"/>
          </w:tcPr>
          <w:p w:rsidR="006D14CF" w:rsidRDefault="006D14CF" w:rsidP="006D14CF">
            <w:r>
              <w:t>Instructions:</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6D14CF" w:rsidRDefault="00E23646" w:rsidP="006D14CF">
            <w:r>
              <w:t xml:space="preserve">Rationale: The Purpose of </w:t>
            </w:r>
            <w:r w:rsidR="00EC5927">
              <w:t xml:space="preserve">this lesson is to get the students thinking about their college options, the requirements of their programs, the costs, payment options, reputations of the schools/programs. The goal will be for students to develop a general idea from where to go after high school. </w:t>
            </w:r>
          </w:p>
          <w:p w:rsidR="00EC5927" w:rsidRDefault="00EC5927" w:rsidP="006D14CF">
            <w:r>
              <w:t>Day One:</w:t>
            </w:r>
          </w:p>
          <w:p w:rsidR="00EC5927" w:rsidRDefault="00EC5927" w:rsidP="00EC5927">
            <w:pPr>
              <w:pStyle w:val="ListParagraph"/>
              <w:numPr>
                <w:ilvl w:val="0"/>
                <w:numId w:val="1"/>
              </w:numPr>
            </w:pPr>
            <w:r>
              <w:t xml:space="preserve">Bell Ringer: Have the students </w:t>
            </w:r>
            <w:proofErr w:type="gramStart"/>
            <w:r>
              <w:t>list</w:t>
            </w:r>
            <w:proofErr w:type="gramEnd"/>
            <w:r>
              <w:t xml:space="preserve"> the two schools they listed from their presentations on the previous lesson and list the careers that brought them to those school choices.  Poll the class for their choices and provide some comments on each school if you can, or start a class discussion about their college choices. This could be a simple as starting discussing the school’s sports teams, while yes it isn’t the goal of the lesson, but it could be a good starter. Duration: 15 Minutes. </w:t>
            </w:r>
          </w:p>
          <w:p w:rsidR="00EC5927" w:rsidRDefault="00EC5927" w:rsidP="00EC5927">
            <w:pPr>
              <w:pStyle w:val="ListParagraph"/>
              <w:numPr>
                <w:ilvl w:val="0"/>
                <w:numId w:val="1"/>
              </w:numPr>
            </w:pPr>
            <w:r>
              <w:t>Provide the students with the Cost-Benefit Analysis sheet below. Then have them go to the CFWV web portal or the school’s website and gather the information listed on the sheet. Once they are finished finding the information have them do a o</w:t>
            </w:r>
            <w:r w:rsidR="006D183E">
              <w:t xml:space="preserve">ne paragraph explanation about </w:t>
            </w:r>
            <w:r>
              <w:t>which school they would choose to go to.  Duration: 35 Minutes.</w:t>
            </w:r>
          </w:p>
          <w:p w:rsidR="00EC5927" w:rsidRDefault="00EC5927" w:rsidP="00EC5927">
            <w:r>
              <w:t xml:space="preserve">Day Two:   </w:t>
            </w:r>
          </w:p>
          <w:p w:rsidR="006D183E" w:rsidRDefault="006D183E" w:rsidP="00EC5927">
            <w:pPr>
              <w:pStyle w:val="ListParagraph"/>
              <w:numPr>
                <w:ilvl w:val="0"/>
                <w:numId w:val="1"/>
              </w:numPr>
            </w:pPr>
            <w:r>
              <w:t xml:space="preserve">Bell Ringer: Ask the students to list what types of financial aid they know of on the board. Have a short class discussion of these types of aid and then explain that knowing how to pay for college is  just as important as knowing </w:t>
            </w:r>
            <w:r>
              <w:lastRenderedPageBreak/>
              <w:t xml:space="preserve">what school you shall attend. </w:t>
            </w:r>
            <w:r w:rsidR="00F4779E">
              <w:t xml:space="preserve"> Duration: 15 Minutes.</w:t>
            </w:r>
          </w:p>
          <w:p w:rsidR="00EC5927" w:rsidRDefault="00F94237" w:rsidP="00EC5927">
            <w:pPr>
              <w:pStyle w:val="ListParagraph"/>
              <w:numPr>
                <w:ilvl w:val="0"/>
                <w:numId w:val="1"/>
              </w:numPr>
            </w:pPr>
            <w:r>
              <w:t xml:space="preserve">Provide the students with the “ Financial Aid Scavenger Hunt” then have them log on to the CFWV web portal, then go to the financial aid planning tab, and then click on financial aid 101. Instruct the students to use the web page to find the information required of the scavenger hunt. </w:t>
            </w:r>
            <w:r w:rsidR="006D183E">
              <w:t xml:space="preserve"> </w:t>
            </w:r>
            <w:r w:rsidR="00F4779E">
              <w:t xml:space="preserve">Duration: 35 Minutes. </w:t>
            </w:r>
          </w:p>
          <w:p w:rsidR="00F4779E" w:rsidRDefault="00F4779E" w:rsidP="00F4779E">
            <w:r>
              <w:t xml:space="preserve">Day Three: </w:t>
            </w:r>
          </w:p>
          <w:p w:rsidR="00F4779E" w:rsidRDefault="00F4779E" w:rsidP="00F4779E">
            <w:pPr>
              <w:pStyle w:val="ListParagraph"/>
              <w:numPr>
                <w:ilvl w:val="0"/>
                <w:numId w:val="1"/>
              </w:numPr>
            </w:pPr>
            <w:r>
              <w:t xml:space="preserve">Have the students compile their work from this unit and then have a students work together in groups of three or four to discuss their findings throughout this unit. Duration: 10 minutes. </w:t>
            </w:r>
          </w:p>
          <w:p w:rsidR="00F4779E" w:rsidRDefault="00F4779E" w:rsidP="00F4779E">
            <w:pPr>
              <w:pStyle w:val="ListParagraph"/>
              <w:numPr>
                <w:ilvl w:val="0"/>
                <w:numId w:val="1"/>
              </w:numPr>
            </w:pPr>
            <w:r>
              <w:t>Finally have the students write the essay listed in the assessment block below. Duration: 40 minutes</w:t>
            </w:r>
          </w:p>
        </w:tc>
      </w:tr>
      <w:tr w:rsidR="006D14CF" w:rsidTr="004B7DFF">
        <w:tc>
          <w:tcPr>
            <w:tcW w:w="1620" w:type="dxa"/>
          </w:tcPr>
          <w:p w:rsidR="006D14CF" w:rsidRDefault="006D14CF" w:rsidP="006D14CF">
            <w:r>
              <w:lastRenderedPageBreak/>
              <w:t>Materials:</w:t>
            </w:r>
          </w:p>
          <w:p w:rsidR="006D14CF" w:rsidRDefault="006D14CF" w:rsidP="006D14CF"/>
          <w:p w:rsidR="006D14CF" w:rsidRDefault="006D14CF" w:rsidP="006D14CF"/>
          <w:p w:rsidR="006D14CF" w:rsidRDefault="006D14CF" w:rsidP="006D14CF"/>
        </w:tc>
        <w:tc>
          <w:tcPr>
            <w:tcW w:w="7956" w:type="dxa"/>
          </w:tcPr>
          <w:p w:rsidR="006D14CF" w:rsidRDefault="0068535B" w:rsidP="0068535B">
            <w:pPr>
              <w:pStyle w:val="ListParagraph"/>
              <w:numPr>
                <w:ilvl w:val="0"/>
                <w:numId w:val="4"/>
              </w:numPr>
            </w:pPr>
            <w:r>
              <w:t>CFWV Portal</w:t>
            </w:r>
          </w:p>
          <w:p w:rsidR="0068535B" w:rsidRDefault="0068535B" w:rsidP="0068535B">
            <w:pPr>
              <w:pStyle w:val="ListParagraph"/>
              <w:numPr>
                <w:ilvl w:val="0"/>
                <w:numId w:val="4"/>
              </w:numPr>
            </w:pPr>
            <w:r>
              <w:t>Cost Benefit Analysis worksheet</w:t>
            </w:r>
          </w:p>
          <w:p w:rsidR="0068535B" w:rsidRDefault="0068535B" w:rsidP="0068535B">
            <w:pPr>
              <w:pStyle w:val="ListParagraph"/>
              <w:numPr>
                <w:ilvl w:val="0"/>
                <w:numId w:val="4"/>
              </w:numPr>
            </w:pPr>
            <w:r>
              <w:t xml:space="preserve">Financial Aid Scavenger Hunt worksheet </w:t>
            </w:r>
          </w:p>
        </w:tc>
      </w:tr>
      <w:tr w:rsidR="006D14CF" w:rsidTr="004B7DFF">
        <w:tc>
          <w:tcPr>
            <w:tcW w:w="1620" w:type="dxa"/>
          </w:tcPr>
          <w:p w:rsidR="006D14CF" w:rsidRDefault="004B7DFF" w:rsidP="006D14CF">
            <w:r>
              <w:t>CFWV Tools Used:</w:t>
            </w:r>
          </w:p>
          <w:p w:rsidR="006D14CF" w:rsidRDefault="006D14CF" w:rsidP="006D14CF"/>
        </w:tc>
        <w:tc>
          <w:tcPr>
            <w:tcW w:w="7956" w:type="dxa"/>
          </w:tcPr>
          <w:p w:rsidR="006D14CF" w:rsidRDefault="006D14CF" w:rsidP="006D14CF"/>
          <w:p w:rsidR="006D14CF" w:rsidRDefault="0068535B" w:rsidP="006D14CF">
            <w:r>
              <w:t>CFWV: Financial Aid 101 Page</w:t>
            </w:r>
          </w:p>
          <w:p w:rsidR="006D14CF" w:rsidRDefault="006D14CF" w:rsidP="006D14CF"/>
        </w:tc>
      </w:tr>
      <w:tr w:rsidR="004B7DFF" w:rsidTr="004B7DFF">
        <w:tc>
          <w:tcPr>
            <w:tcW w:w="1620" w:type="dxa"/>
          </w:tcPr>
          <w:p w:rsidR="004B7DFF" w:rsidRDefault="004B7DFF" w:rsidP="001D3185">
            <w:r>
              <w:t>Assessment:</w:t>
            </w:r>
          </w:p>
          <w:p w:rsidR="004B7DFF" w:rsidRDefault="004B7DFF" w:rsidP="001D3185"/>
          <w:p w:rsidR="004B7DFF" w:rsidRDefault="004B7DFF" w:rsidP="001D3185"/>
          <w:p w:rsidR="004B7DFF" w:rsidRDefault="004B7DFF" w:rsidP="001D3185"/>
          <w:p w:rsidR="004B7DFF" w:rsidRDefault="004B7DFF" w:rsidP="001D3185"/>
        </w:tc>
        <w:tc>
          <w:tcPr>
            <w:tcW w:w="7956" w:type="dxa"/>
          </w:tcPr>
          <w:p w:rsidR="004B7DFF" w:rsidRDefault="00B1023B" w:rsidP="001D3185">
            <w:r>
              <w:t xml:space="preserve">The Students will compile a financial literacy portfolio which consists of the follow items: </w:t>
            </w:r>
          </w:p>
          <w:p w:rsidR="00B1023B" w:rsidRDefault="00B1023B" w:rsidP="00B1023B">
            <w:pPr>
              <w:pStyle w:val="ListParagraph"/>
              <w:numPr>
                <w:ilvl w:val="0"/>
                <w:numId w:val="4"/>
              </w:numPr>
            </w:pPr>
            <w:r>
              <w:t>The Personal Budget and Essay</w:t>
            </w:r>
          </w:p>
          <w:p w:rsidR="00B1023B" w:rsidRDefault="00B1023B" w:rsidP="00B1023B">
            <w:pPr>
              <w:pStyle w:val="ListParagraph"/>
              <w:numPr>
                <w:ilvl w:val="0"/>
                <w:numId w:val="4"/>
              </w:numPr>
            </w:pPr>
            <w:r>
              <w:t xml:space="preserve">Handout of the Careers Power Point. </w:t>
            </w:r>
          </w:p>
          <w:p w:rsidR="00B1023B" w:rsidRDefault="00B1023B" w:rsidP="00B1023B">
            <w:pPr>
              <w:pStyle w:val="ListParagraph"/>
              <w:numPr>
                <w:ilvl w:val="0"/>
                <w:numId w:val="4"/>
              </w:numPr>
            </w:pPr>
            <w:r>
              <w:t>Cost Benefit Analysis Work Sheet</w:t>
            </w:r>
          </w:p>
          <w:p w:rsidR="00B1023B" w:rsidRDefault="00B1023B" w:rsidP="00B1023B">
            <w:pPr>
              <w:pStyle w:val="ListParagraph"/>
              <w:numPr>
                <w:ilvl w:val="0"/>
                <w:numId w:val="4"/>
              </w:numPr>
            </w:pPr>
            <w:r>
              <w:t>Financial Aid Scavenger Hunt Work Sheet</w:t>
            </w:r>
          </w:p>
          <w:p w:rsidR="004B7DFF" w:rsidRDefault="00B1023B" w:rsidP="001D3185">
            <w:pPr>
              <w:pStyle w:val="ListParagraph"/>
              <w:numPr>
                <w:ilvl w:val="0"/>
                <w:numId w:val="4"/>
              </w:numPr>
            </w:pPr>
            <w:r>
              <w:t xml:space="preserve">Final Entry: 2 page essay answering the following Prompt: Based on your needs and </w:t>
            </w:r>
            <w:r w:rsidR="00F4779E">
              <w:t>wants, college</w:t>
            </w:r>
            <w:r>
              <w:t xml:space="preserve"> options, career options, and the various lessons learned throughout this unit to identify where you hope to be in ten years and the steps it took to get there. </w:t>
            </w:r>
          </w:p>
          <w:p w:rsidR="004B7DFF" w:rsidRDefault="004B7DFF" w:rsidP="001D3185"/>
        </w:tc>
      </w:tr>
    </w:tbl>
    <w:p w:rsidR="006D14CF" w:rsidRDefault="006D14CF"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E23646" w:rsidRDefault="00E23646" w:rsidP="006D14CF"/>
    <w:p w:rsidR="00B1023B" w:rsidRDefault="00B1023B" w:rsidP="006D14CF"/>
    <w:p w:rsidR="00F4779E" w:rsidRDefault="00F4779E" w:rsidP="006D14CF"/>
    <w:p w:rsidR="0044460B" w:rsidRDefault="0044460B" w:rsidP="0044460B">
      <w:pPr>
        <w:rPr>
          <w:rFonts w:ascii="Times New Roman" w:hAnsi="Times New Roman" w:cs="Times New Roman"/>
          <w:b/>
        </w:rPr>
      </w:pPr>
      <w:r>
        <w:rPr>
          <w:rFonts w:ascii="Times New Roman" w:hAnsi="Times New Roman" w:cs="Times New Roman"/>
          <w:b/>
        </w:rPr>
        <w:t>Name</w:t>
      </w:r>
      <w:proofErr w:type="gramStart"/>
      <w:r>
        <w:rPr>
          <w:rFonts w:ascii="Times New Roman" w:hAnsi="Times New Roman" w:cs="Times New Roman"/>
          <w:b/>
        </w:rPr>
        <w:t>:_</w:t>
      </w:r>
      <w:proofErr w:type="gramEnd"/>
      <w:r>
        <w:rPr>
          <w:rFonts w:ascii="Times New Roman" w:hAnsi="Times New Roman" w:cs="Times New Roman"/>
          <w:b/>
        </w:rPr>
        <w:t>____________________________ Date:___________________ Block/Period:_____________</w:t>
      </w:r>
    </w:p>
    <w:p w:rsidR="00E23646" w:rsidRPr="00E23646" w:rsidRDefault="00E23646" w:rsidP="00E23646">
      <w:pPr>
        <w:jc w:val="center"/>
        <w:rPr>
          <w:rFonts w:ascii="Times New Roman" w:hAnsi="Times New Roman" w:cs="Times New Roman"/>
          <w:b/>
        </w:rPr>
      </w:pPr>
      <w:r w:rsidRPr="00E23646">
        <w:rPr>
          <w:rFonts w:ascii="Times New Roman" w:hAnsi="Times New Roman" w:cs="Times New Roman"/>
          <w:b/>
        </w:rPr>
        <w:t xml:space="preserve">College Cost Benefit Analysis: </w:t>
      </w:r>
    </w:p>
    <w:tbl>
      <w:tblPr>
        <w:tblStyle w:val="TableGrid"/>
        <w:tblW w:w="0" w:type="auto"/>
        <w:jc w:val="center"/>
        <w:tblLook w:val="04A0" w:firstRow="1" w:lastRow="0" w:firstColumn="1" w:lastColumn="0" w:noHBand="0" w:noVBand="1"/>
      </w:tblPr>
      <w:tblGrid>
        <w:gridCol w:w="4788"/>
        <w:gridCol w:w="4788"/>
      </w:tblGrid>
      <w:tr w:rsidR="00E23646" w:rsidRPr="00E23646" w:rsidTr="00E23646">
        <w:trPr>
          <w:trHeight w:val="720"/>
          <w:jc w:val="center"/>
        </w:trPr>
        <w:tc>
          <w:tcPr>
            <w:tcW w:w="4788" w:type="dxa"/>
            <w:vAlign w:val="center"/>
          </w:tcPr>
          <w:p w:rsidR="00E23646" w:rsidRPr="00E23646" w:rsidRDefault="00E23646" w:rsidP="006D14CF">
            <w:pPr>
              <w:rPr>
                <w:rFonts w:ascii="Times New Roman" w:hAnsi="Times New Roman" w:cs="Times New Roman"/>
                <w:b/>
              </w:rPr>
            </w:pPr>
            <w:r w:rsidRPr="00E23646">
              <w:rPr>
                <w:rFonts w:ascii="Times New Roman" w:hAnsi="Times New Roman" w:cs="Times New Roman"/>
                <w:b/>
              </w:rPr>
              <w:t xml:space="preserve">School One: </w:t>
            </w:r>
          </w:p>
        </w:tc>
        <w:tc>
          <w:tcPr>
            <w:tcW w:w="4788" w:type="dxa"/>
            <w:vAlign w:val="center"/>
          </w:tcPr>
          <w:p w:rsidR="00E23646" w:rsidRPr="00E23646" w:rsidRDefault="00E23646" w:rsidP="006D14CF">
            <w:pPr>
              <w:rPr>
                <w:rFonts w:ascii="Times New Roman" w:hAnsi="Times New Roman" w:cs="Times New Roman"/>
                <w:b/>
              </w:rPr>
            </w:pPr>
            <w:r w:rsidRPr="00E23646">
              <w:rPr>
                <w:rFonts w:ascii="Times New Roman" w:hAnsi="Times New Roman" w:cs="Times New Roman"/>
                <w:b/>
              </w:rPr>
              <w:t xml:space="preserve">School Two: </w:t>
            </w:r>
          </w:p>
        </w:tc>
      </w:tr>
      <w:tr w:rsidR="00E23646" w:rsidRPr="00E23646" w:rsidTr="00E23646">
        <w:trPr>
          <w:trHeight w:val="720"/>
          <w:jc w:val="center"/>
        </w:trPr>
        <w:tc>
          <w:tcPr>
            <w:tcW w:w="4788" w:type="dxa"/>
          </w:tcPr>
          <w:p w:rsidR="00E23646" w:rsidRPr="00E23646" w:rsidRDefault="00E23646" w:rsidP="006D14CF">
            <w:pPr>
              <w:rPr>
                <w:rFonts w:ascii="Times New Roman" w:hAnsi="Times New Roman" w:cs="Times New Roman"/>
                <w:b/>
              </w:rPr>
            </w:pPr>
            <w:r w:rsidRPr="00E23646">
              <w:rPr>
                <w:rFonts w:ascii="Times New Roman" w:hAnsi="Times New Roman" w:cs="Times New Roman"/>
                <w:b/>
              </w:rPr>
              <w:t xml:space="preserve">Tuition Cost Per year: </w:t>
            </w:r>
          </w:p>
        </w:tc>
        <w:tc>
          <w:tcPr>
            <w:tcW w:w="4788" w:type="dxa"/>
          </w:tcPr>
          <w:p w:rsidR="00E23646" w:rsidRPr="00E23646" w:rsidRDefault="00E23646" w:rsidP="006D14CF">
            <w:pPr>
              <w:rPr>
                <w:rFonts w:ascii="Times New Roman" w:hAnsi="Times New Roman" w:cs="Times New Roman"/>
                <w:b/>
              </w:rPr>
            </w:pPr>
          </w:p>
        </w:tc>
      </w:tr>
      <w:tr w:rsidR="00E23646" w:rsidRPr="00E23646" w:rsidTr="00E23646">
        <w:trPr>
          <w:trHeight w:val="720"/>
          <w:jc w:val="center"/>
        </w:trPr>
        <w:tc>
          <w:tcPr>
            <w:tcW w:w="4788" w:type="dxa"/>
          </w:tcPr>
          <w:p w:rsidR="00E23646" w:rsidRPr="00E23646" w:rsidRDefault="00E23646" w:rsidP="006D14CF">
            <w:pPr>
              <w:rPr>
                <w:rFonts w:ascii="Times New Roman" w:hAnsi="Times New Roman" w:cs="Times New Roman"/>
                <w:b/>
              </w:rPr>
            </w:pPr>
            <w:r w:rsidRPr="00E23646">
              <w:rPr>
                <w:rFonts w:ascii="Times New Roman" w:hAnsi="Times New Roman" w:cs="Times New Roman"/>
                <w:b/>
              </w:rPr>
              <w:t xml:space="preserve">Room and Board Cost per year: </w:t>
            </w:r>
          </w:p>
        </w:tc>
        <w:tc>
          <w:tcPr>
            <w:tcW w:w="4788" w:type="dxa"/>
          </w:tcPr>
          <w:p w:rsidR="00E23646" w:rsidRPr="00E23646" w:rsidRDefault="00E23646" w:rsidP="006D14CF">
            <w:pPr>
              <w:rPr>
                <w:rFonts w:ascii="Times New Roman" w:hAnsi="Times New Roman" w:cs="Times New Roman"/>
                <w:b/>
              </w:rPr>
            </w:pPr>
          </w:p>
        </w:tc>
      </w:tr>
      <w:tr w:rsidR="00E23646" w:rsidRPr="00E23646" w:rsidTr="00E23646">
        <w:trPr>
          <w:trHeight w:val="720"/>
          <w:jc w:val="center"/>
        </w:trPr>
        <w:tc>
          <w:tcPr>
            <w:tcW w:w="4788" w:type="dxa"/>
          </w:tcPr>
          <w:p w:rsidR="00E23646" w:rsidRPr="00E23646" w:rsidRDefault="00E23646" w:rsidP="006D14CF">
            <w:pPr>
              <w:rPr>
                <w:rFonts w:ascii="Times New Roman" w:hAnsi="Times New Roman" w:cs="Times New Roman"/>
                <w:b/>
              </w:rPr>
            </w:pPr>
            <w:r w:rsidRPr="00E23646">
              <w:rPr>
                <w:rFonts w:ascii="Times New Roman" w:hAnsi="Times New Roman" w:cs="Times New Roman"/>
                <w:b/>
              </w:rPr>
              <w:t xml:space="preserve">Requirements to Graduate with the intended degree(i.e. time length, courses, internships, </w:t>
            </w:r>
            <w:proofErr w:type="spellStart"/>
            <w:r w:rsidRPr="00E23646">
              <w:rPr>
                <w:rFonts w:ascii="Times New Roman" w:hAnsi="Times New Roman" w:cs="Times New Roman"/>
                <w:b/>
              </w:rPr>
              <w:t>etc</w:t>
            </w:r>
            <w:proofErr w:type="spellEnd"/>
            <w:r w:rsidRPr="00E23646">
              <w:rPr>
                <w:rFonts w:ascii="Times New Roman" w:hAnsi="Times New Roman" w:cs="Times New Roman"/>
                <w:b/>
              </w:rPr>
              <w:t xml:space="preserve">): </w:t>
            </w:r>
          </w:p>
        </w:tc>
        <w:tc>
          <w:tcPr>
            <w:tcW w:w="4788" w:type="dxa"/>
          </w:tcPr>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tc>
      </w:tr>
      <w:tr w:rsidR="00E23646" w:rsidRPr="00E23646" w:rsidTr="00E23646">
        <w:trPr>
          <w:trHeight w:val="720"/>
          <w:jc w:val="center"/>
        </w:trPr>
        <w:tc>
          <w:tcPr>
            <w:tcW w:w="4788" w:type="dxa"/>
          </w:tcPr>
          <w:p w:rsidR="00E23646" w:rsidRPr="00E23646" w:rsidRDefault="00E23646" w:rsidP="006D14CF">
            <w:pPr>
              <w:rPr>
                <w:rFonts w:ascii="Times New Roman" w:hAnsi="Times New Roman" w:cs="Times New Roman"/>
                <w:b/>
              </w:rPr>
            </w:pPr>
            <w:r w:rsidRPr="00E23646">
              <w:rPr>
                <w:rFonts w:ascii="Times New Roman" w:hAnsi="Times New Roman" w:cs="Times New Roman"/>
                <w:b/>
              </w:rPr>
              <w:t>Reputation of the School and Program:</w:t>
            </w:r>
          </w:p>
        </w:tc>
        <w:tc>
          <w:tcPr>
            <w:tcW w:w="4788" w:type="dxa"/>
          </w:tcPr>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p w:rsidR="00E23646" w:rsidRPr="00E23646" w:rsidRDefault="00E23646" w:rsidP="006D14CF">
            <w:pPr>
              <w:rPr>
                <w:rFonts w:ascii="Times New Roman" w:hAnsi="Times New Roman" w:cs="Times New Roman"/>
                <w:b/>
              </w:rPr>
            </w:pPr>
          </w:p>
        </w:tc>
      </w:tr>
      <w:tr w:rsidR="00E23646" w:rsidRPr="00E23646" w:rsidTr="00E23646">
        <w:trPr>
          <w:trHeight w:val="720"/>
          <w:jc w:val="center"/>
        </w:trPr>
        <w:tc>
          <w:tcPr>
            <w:tcW w:w="4788" w:type="dxa"/>
          </w:tcPr>
          <w:p w:rsidR="00E23646" w:rsidRPr="00E23646" w:rsidRDefault="00E23646" w:rsidP="006D14CF">
            <w:pPr>
              <w:rPr>
                <w:rFonts w:ascii="Times New Roman" w:hAnsi="Times New Roman" w:cs="Times New Roman"/>
                <w:b/>
              </w:rPr>
            </w:pPr>
            <w:r w:rsidRPr="00E23646">
              <w:rPr>
                <w:rFonts w:ascii="Times New Roman" w:hAnsi="Times New Roman" w:cs="Times New Roman"/>
                <w:b/>
              </w:rPr>
              <w:t xml:space="preserve">Distance from Home: </w:t>
            </w:r>
          </w:p>
        </w:tc>
        <w:tc>
          <w:tcPr>
            <w:tcW w:w="4788" w:type="dxa"/>
          </w:tcPr>
          <w:p w:rsidR="00E23646" w:rsidRPr="00E23646" w:rsidRDefault="00E23646" w:rsidP="006D14CF">
            <w:pPr>
              <w:rPr>
                <w:rFonts w:ascii="Times New Roman" w:hAnsi="Times New Roman" w:cs="Times New Roman"/>
                <w:b/>
              </w:rPr>
            </w:pPr>
          </w:p>
        </w:tc>
      </w:tr>
      <w:tr w:rsidR="00EC5927" w:rsidRPr="00E23646" w:rsidTr="00E23646">
        <w:trPr>
          <w:trHeight w:val="720"/>
          <w:jc w:val="center"/>
        </w:trPr>
        <w:tc>
          <w:tcPr>
            <w:tcW w:w="4788" w:type="dxa"/>
          </w:tcPr>
          <w:p w:rsidR="00EC5927" w:rsidRDefault="00EC5927" w:rsidP="006D14CF">
            <w:pPr>
              <w:rPr>
                <w:rFonts w:ascii="Times New Roman" w:hAnsi="Times New Roman" w:cs="Times New Roman"/>
                <w:b/>
              </w:rPr>
            </w:pPr>
            <w:r>
              <w:rPr>
                <w:rFonts w:ascii="Times New Roman" w:hAnsi="Times New Roman" w:cs="Times New Roman"/>
                <w:b/>
              </w:rPr>
              <w:t xml:space="preserve">Scholar Ships from the school and their qualifications: </w:t>
            </w: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Default="00EC5927" w:rsidP="006D14CF">
            <w:pPr>
              <w:rPr>
                <w:rFonts w:ascii="Times New Roman" w:hAnsi="Times New Roman" w:cs="Times New Roman"/>
                <w:b/>
              </w:rPr>
            </w:pPr>
          </w:p>
          <w:p w:rsidR="00EC5927" w:rsidRPr="00E23646" w:rsidRDefault="00EC5927" w:rsidP="006D14CF">
            <w:pPr>
              <w:rPr>
                <w:rFonts w:ascii="Times New Roman" w:hAnsi="Times New Roman" w:cs="Times New Roman"/>
                <w:b/>
              </w:rPr>
            </w:pPr>
          </w:p>
        </w:tc>
        <w:tc>
          <w:tcPr>
            <w:tcW w:w="4788" w:type="dxa"/>
          </w:tcPr>
          <w:p w:rsidR="00EC5927" w:rsidRPr="00E23646" w:rsidRDefault="00EC5927" w:rsidP="006D14CF">
            <w:pPr>
              <w:rPr>
                <w:rFonts w:ascii="Times New Roman" w:hAnsi="Times New Roman" w:cs="Times New Roman"/>
                <w:b/>
              </w:rPr>
            </w:pPr>
          </w:p>
        </w:tc>
      </w:tr>
    </w:tbl>
    <w:p w:rsidR="00E23646" w:rsidRPr="00E23646" w:rsidRDefault="00E23646" w:rsidP="006D14CF">
      <w:pPr>
        <w:rPr>
          <w:rFonts w:ascii="Times New Roman" w:hAnsi="Times New Roman" w:cs="Times New Roman"/>
        </w:rPr>
      </w:pPr>
    </w:p>
    <w:p w:rsidR="00E23646" w:rsidRPr="00E23646" w:rsidRDefault="00E23646" w:rsidP="006D14CF">
      <w:pPr>
        <w:rPr>
          <w:rFonts w:ascii="Times New Roman" w:hAnsi="Times New Roman" w:cs="Times New Roman"/>
          <w:b/>
        </w:rPr>
      </w:pPr>
      <w:r w:rsidRPr="00E23646">
        <w:rPr>
          <w:rFonts w:ascii="Times New Roman" w:hAnsi="Times New Roman" w:cs="Times New Roman"/>
          <w:b/>
        </w:rPr>
        <w:t>Summary: Based on the information above, which school do you choose and why?</w:t>
      </w:r>
    </w:p>
    <w:p w:rsidR="00E23646" w:rsidRPr="00E23646" w:rsidRDefault="00E23646" w:rsidP="006D14CF">
      <w:pPr>
        <w:rPr>
          <w:rFonts w:ascii="Times New Roman" w:hAnsi="Times New Roman" w:cs="Times New Roman"/>
        </w:rPr>
      </w:pPr>
      <w:r w:rsidRPr="00E2364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646" w:rsidRDefault="00E23646"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44460B" w:rsidRDefault="0044460B" w:rsidP="006D14CF"/>
    <w:p w:rsidR="00B1023B" w:rsidRDefault="00B1023B" w:rsidP="0044460B">
      <w:pPr>
        <w:jc w:val="center"/>
        <w:rPr>
          <w:rFonts w:ascii="Times New Roman" w:hAnsi="Times New Roman" w:cs="Times New Roman"/>
          <w:sz w:val="28"/>
          <w:szCs w:val="28"/>
        </w:rPr>
      </w:pPr>
    </w:p>
    <w:p w:rsidR="00B1023B" w:rsidRDefault="00B1023B" w:rsidP="0044460B">
      <w:pPr>
        <w:jc w:val="center"/>
        <w:rPr>
          <w:rFonts w:ascii="Times New Roman" w:hAnsi="Times New Roman" w:cs="Times New Roman"/>
          <w:sz w:val="28"/>
          <w:szCs w:val="28"/>
        </w:rPr>
      </w:pPr>
    </w:p>
    <w:p w:rsidR="0044460B" w:rsidRDefault="0044460B" w:rsidP="0044460B">
      <w:pPr>
        <w:jc w:val="center"/>
        <w:rPr>
          <w:rFonts w:ascii="Times New Roman" w:hAnsi="Times New Roman" w:cs="Times New Roman"/>
          <w:sz w:val="28"/>
          <w:szCs w:val="28"/>
        </w:rPr>
      </w:pPr>
      <w:r>
        <w:rPr>
          <w:rFonts w:ascii="Times New Roman" w:hAnsi="Times New Roman" w:cs="Times New Roman"/>
          <w:sz w:val="28"/>
          <w:szCs w:val="28"/>
        </w:rPr>
        <w:t xml:space="preserve">Financial Aid Scavenger Hunt: </w:t>
      </w:r>
    </w:p>
    <w:p w:rsidR="0044460B" w:rsidRDefault="00D930F8" w:rsidP="0044460B">
      <w:pP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 Date:_______________ Period:_______________</w:t>
      </w:r>
    </w:p>
    <w:p w:rsidR="00D930F8" w:rsidRDefault="00D930F8" w:rsidP="0044460B">
      <w:pPr>
        <w:rPr>
          <w:rFonts w:ascii="Times New Roman" w:hAnsi="Times New Roman" w:cs="Times New Roman"/>
          <w:sz w:val="24"/>
          <w:szCs w:val="24"/>
        </w:rPr>
      </w:pPr>
    </w:p>
    <w:p w:rsidR="00D930F8" w:rsidRDefault="00D930F8" w:rsidP="00D930F8">
      <w:pPr>
        <w:pStyle w:val="ListParagraph"/>
        <w:numPr>
          <w:ilvl w:val="0"/>
          <w:numId w:val="2"/>
        </w:numPr>
        <w:rPr>
          <w:rFonts w:ascii="Times New Roman" w:hAnsi="Times New Roman" w:cs="Times New Roman"/>
          <w:sz w:val="24"/>
          <w:szCs w:val="24"/>
        </w:rPr>
      </w:pPr>
      <w:r w:rsidRPr="00D930F8">
        <w:rPr>
          <w:rFonts w:ascii="Times New Roman" w:hAnsi="Times New Roman" w:cs="Times New Roman"/>
          <w:sz w:val="24"/>
          <w:szCs w:val="24"/>
        </w:rPr>
        <w:t>Identify and Define</w:t>
      </w:r>
      <w:r>
        <w:rPr>
          <w:rFonts w:ascii="Times New Roman" w:hAnsi="Times New Roman" w:cs="Times New Roman"/>
          <w:sz w:val="24"/>
          <w:szCs w:val="24"/>
        </w:rPr>
        <w:t xml:space="preserve"> the following types of federal and state financial Aid: </w:t>
      </w: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Direct Federal Loan:</w:t>
      </w:r>
    </w:p>
    <w:p w:rsidR="00D930F8" w:rsidRDefault="00D930F8" w:rsidP="00D930F8">
      <w:pPr>
        <w:pStyle w:val="ListParagraph"/>
        <w:spacing w:line="480" w:lineRule="auto"/>
        <w:ind w:left="1080"/>
        <w:rPr>
          <w:rFonts w:ascii="Times New Roman" w:hAnsi="Times New Roman" w:cs="Times New Roman"/>
          <w:sz w:val="24"/>
          <w:szCs w:val="24"/>
        </w:rPr>
      </w:pP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Perkins Loan:</w:t>
      </w:r>
    </w:p>
    <w:p w:rsidR="00D930F8" w:rsidRPr="00D930F8" w:rsidRDefault="00D930F8" w:rsidP="00D930F8">
      <w:pPr>
        <w:pStyle w:val="ListParagraph"/>
        <w:rPr>
          <w:rFonts w:ascii="Times New Roman" w:hAnsi="Times New Roman" w:cs="Times New Roman"/>
          <w:sz w:val="24"/>
          <w:szCs w:val="24"/>
        </w:rPr>
      </w:pPr>
    </w:p>
    <w:p w:rsidR="00D930F8" w:rsidRDefault="00D930F8" w:rsidP="00D930F8">
      <w:pPr>
        <w:pStyle w:val="ListParagraph"/>
        <w:spacing w:line="480" w:lineRule="auto"/>
        <w:ind w:left="1080"/>
        <w:rPr>
          <w:rFonts w:ascii="Times New Roman" w:hAnsi="Times New Roman" w:cs="Times New Roman"/>
          <w:sz w:val="24"/>
          <w:szCs w:val="24"/>
        </w:rPr>
      </w:pP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Federal Work Study:</w:t>
      </w:r>
    </w:p>
    <w:p w:rsidR="00D930F8" w:rsidRDefault="00D930F8" w:rsidP="00D930F8">
      <w:pPr>
        <w:pStyle w:val="ListParagraph"/>
        <w:spacing w:line="480" w:lineRule="auto"/>
        <w:ind w:left="1080"/>
        <w:rPr>
          <w:rFonts w:ascii="Times New Roman" w:hAnsi="Times New Roman" w:cs="Times New Roman"/>
          <w:sz w:val="24"/>
          <w:szCs w:val="24"/>
        </w:rPr>
      </w:pP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Federal Pell Grant:</w:t>
      </w:r>
    </w:p>
    <w:p w:rsidR="00D930F8" w:rsidRPr="00D930F8" w:rsidRDefault="00D930F8" w:rsidP="00D930F8">
      <w:pPr>
        <w:pStyle w:val="ListParagraph"/>
        <w:rPr>
          <w:rFonts w:ascii="Times New Roman" w:hAnsi="Times New Roman" w:cs="Times New Roman"/>
          <w:sz w:val="24"/>
          <w:szCs w:val="24"/>
        </w:rPr>
      </w:pPr>
    </w:p>
    <w:p w:rsidR="00D930F8" w:rsidRDefault="00D930F8" w:rsidP="00D930F8">
      <w:pPr>
        <w:pStyle w:val="ListParagraph"/>
        <w:spacing w:line="480" w:lineRule="auto"/>
        <w:ind w:left="1080"/>
        <w:rPr>
          <w:rFonts w:ascii="Times New Roman" w:hAnsi="Times New Roman" w:cs="Times New Roman"/>
          <w:sz w:val="24"/>
          <w:szCs w:val="24"/>
        </w:rPr>
      </w:pP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WV Higher Education Grant:</w:t>
      </w:r>
    </w:p>
    <w:p w:rsidR="00D930F8" w:rsidRDefault="00D930F8" w:rsidP="00D930F8">
      <w:pPr>
        <w:pStyle w:val="ListParagraph"/>
        <w:spacing w:line="480" w:lineRule="auto"/>
        <w:ind w:left="1080"/>
        <w:rPr>
          <w:rFonts w:ascii="Times New Roman" w:hAnsi="Times New Roman" w:cs="Times New Roman"/>
          <w:sz w:val="24"/>
          <w:szCs w:val="24"/>
        </w:rPr>
      </w:pP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Higher Education Adult Part-Time student (HEAPS) Grant Program:</w:t>
      </w:r>
    </w:p>
    <w:p w:rsidR="00D930F8" w:rsidRPr="00D930F8" w:rsidRDefault="00D930F8" w:rsidP="00D930F8">
      <w:pPr>
        <w:pStyle w:val="ListParagraph"/>
        <w:rPr>
          <w:rFonts w:ascii="Times New Roman" w:hAnsi="Times New Roman" w:cs="Times New Roman"/>
          <w:sz w:val="24"/>
          <w:szCs w:val="24"/>
        </w:rPr>
      </w:pPr>
    </w:p>
    <w:p w:rsidR="00D930F8" w:rsidRDefault="00D930F8" w:rsidP="00D930F8">
      <w:pPr>
        <w:pStyle w:val="ListParagraph"/>
        <w:spacing w:line="480" w:lineRule="auto"/>
        <w:ind w:left="1080"/>
        <w:rPr>
          <w:rFonts w:ascii="Times New Roman" w:hAnsi="Times New Roman" w:cs="Times New Roman"/>
          <w:sz w:val="24"/>
          <w:szCs w:val="24"/>
        </w:rPr>
      </w:pPr>
    </w:p>
    <w:p w:rsidR="00D930F8" w:rsidRDefault="00D930F8" w:rsidP="00D930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Medical Students Loan Program: </w:t>
      </w:r>
    </w:p>
    <w:p w:rsidR="00D930F8" w:rsidRDefault="00D930F8"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is a financial aid package and how should you use it to help you decide which school to attend? </w:t>
      </w:r>
    </w:p>
    <w:p w:rsidR="006D183E" w:rsidRDefault="006D183E" w:rsidP="006D183E">
      <w:pPr>
        <w:pStyle w:val="ListParagraph"/>
        <w:spacing w:line="480" w:lineRule="auto"/>
        <w:rPr>
          <w:rFonts w:ascii="Times New Roman" w:hAnsi="Times New Roman" w:cs="Times New Roman"/>
          <w:sz w:val="24"/>
          <w:szCs w:val="24"/>
        </w:rPr>
      </w:pPr>
    </w:p>
    <w:p w:rsidR="006D183E" w:rsidRDefault="006D183E" w:rsidP="006D183E">
      <w:pPr>
        <w:pStyle w:val="ListParagraph"/>
        <w:spacing w:line="480" w:lineRule="auto"/>
        <w:rPr>
          <w:rFonts w:ascii="Times New Roman" w:hAnsi="Times New Roman" w:cs="Times New Roman"/>
          <w:sz w:val="24"/>
          <w:szCs w:val="24"/>
        </w:rPr>
      </w:pPr>
    </w:p>
    <w:p w:rsidR="006D183E" w:rsidRDefault="00D930F8"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What is the FAFSA, and can your school compile a financial aid package for you without this?</w:t>
      </w:r>
    </w:p>
    <w:p w:rsidR="00D930F8" w:rsidRPr="006D183E" w:rsidRDefault="00D930F8" w:rsidP="006D183E">
      <w:pPr>
        <w:spacing w:line="480" w:lineRule="auto"/>
        <w:rPr>
          <w:rFonts w:ascii="Times New Roman" w:hAnsi="Times New Roman" w:cs="Times New Roman"/>
          <w:sz w:val="24"/>
          <w:szCs w:val="24"/>
        </w:rPr>
      </w:pPr>
      <w:r w:rsidRPr="006D183E">
        <w:rPr>
          <w:rFonts w:ascii="Times New Roman" w:hAnsi="Times New Roman" w:cs="Times New Roman"/>
          <w:sz w:val="24"/>
          <w:szCs w:val="24"/>
        </w:rPr>
        <w:t xml:space="preserve"> </w:t>
      </w:r>
    </w:p>
    <w:p w:rsidR="006D183E" w:rsidRDefault="006D183E"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When is the deadline to apply for FAFSA?  </w:t>
      </w:r>
    </w:p>
    <w:p w:rsidR="006D183E" w:rsidRPr="006D183E" w:rsidRDefault="006D183E" w:rsidP="006D183E">
      <w:pPr>
        <w:pStyle w:val="ListParagraph"/>
        <w:rPr>
          <w:rFonts w:ascii="Times New Roman" w:hAnsi="Times New Roman" w:cs="Times New Roman"/>
          <w:sz w:val="24"/>
          <w:szCs w:val="24"/>
        </w:rPr>
      </w:pPr>
    </w:p>
    <w:p w:rsidR="006D183E" w:rsidRDefault="006D183E" w:rsidP="006D183E">
      <w:pPr>
        <w:pStyle w:val="ListParagraph"/>
        <w:spacing w:line="480" w:lineRule="auto"/>
        <w:rPr>
          <w:rFonts w:ascii="Times New Roman" w:hAnsi="Times New Roman" w:cs="Times New Roman"/>
          <w:sz w:val="24"/>
          <w:szCs w:val="24"/>
        </w:rPr>
      </w:pPr>
    </w:p>
    <w:p w:rsidR="00D930F8" w:rsidRDefault="006D183E"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eligibility for need and merit is based aid determined? </w:t>
      </w:r>
    </w:p>
    <w:p w:rsidR="006D183E" w:rsidRPr="006D183E" w:rsidRDefault="006D183E" w:rsidP="006D183E">
      <w:pPr>
        <w:spacing w:line="480" w:lineRule="auto"/>
        <w:rPr>
          <w:rFonts w:ascii="Times New Roman" w:hAnsi="Times New Roman" w:cs="Times New Roman"/>
          <w:sz w:val="24"/>
          <w:szCs w:val="24"/>
        </w:rPr>
      </w:pPr>
    </w:p>
    <w:p w:rsidR="006D183E" w:rsidRDefault="006D183E"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List some types of student loans. </w:t>
      </w:r>
    </w:p>
    <w:p w:rsidR="006D183E" w:rsidRPr="006D183E" w:rsidRDefault="006D183E" w:rsidP="006D183E">
      <w:pPr>
        <w:pStyle w:val="ListParagraph"/>
        <w:rPr>
          <w:rFonts w:ascii="Times New Roman" w:hAnsi="Times New Roman" w:cs="Times New Roman"/>
          <w:sz w:val="24"/>
          <w:szCs w:val="24"/>
        </w:rPr>
      </w:pPr>
    </w:p>
    <w:p w:rsidR="006D183E" w:rsidRPr="006D183E" w:rsidRDefault="006D183E" w:rsidP="006D183E">
      <w:pPr>
        <w:spacing w:line="480" w:lineRule="auto"/>
        <w:rPr>
          <w:rFonts w:ascii="Times New Roman" w:hAnsi="Times New Roman" w:cs="Times New Roman"/>
          <w:sz w:val="24"/>
          <w:szCs w:val="24"/>
        </w:rPr>
      </w:pPr>
    </w:p>
    <w:p w:rsidR="006D183E" w:rsidRDefault="006D183E"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Compare and contrast the pros and cons of private and government student loans. You may need to do outside research for this. </w:t>
      </w:r>
    </w:p>
    <w:p w:rsidR="006D183E" w:rsidRPr="006D183E" w:rsidRDefault="006D183E" w:rsidP="006D183E">
      <w:pPr>
        <w:spacing w:line="480" w:lineRule="auto"/>
        <w:rPr>
          <w:rFonts w:ascii="Times New Roman" w:hAnsi="Times New Roman" w:cs="Times New Roman"/>
          <w:sz w:val="24"/>
          <w:szCs w:val="24"/>
        </w:rPr>
      </w:pPr>
    </w:p>
    <w:p w:rsidR="006D183E" w:rsidRDefault="006D183E"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are your responsibilities when taking out a student loan? </w:t>
      </w:r>
    </w:p>
    <w:p w:rsidR="006D183E" w:rsidRDefault="006D183E" w:rsidP="006D183E">
      <w:pPr>
        <w:pStyle w:val="ListParagraph"/>
        <w:rPr>
          <w:rFonts w:ascii="Times New Roman" w:hAnsi="Times New Roman" w:cs="Times New Roman"/>
          <w:sz w:val="24"/>
          <w:szCs w:val="24"/>
        </w:rPr>
      </w:pPr>
    </w:p>
    <w:p w:rsidR="006D183E" w:rsidRPr="006D183E" w:rsidRDefault="006D183E" w:rsidP="006D183E">
      <w:pPr>
        <w:pStyle w:val="ListParagraph"/>
        <w:rPr>
          <w:rFonts w:ascii="Times New Roman" w:hAnsi="Times New Roman" w:cs="Times New Roman"/>
          <w:sz w:val="24"/>
          <w:szCs w:val="24"/>
        </w:rPr>
      </w:pPr>
    </w:p>
    <w:p w:rsidR="006D183E" w:rsidRPr="006D183E" w:rsidRDefault="006D183E" w:rsidP="006D183E">
      <w:pPr>
        <w:spacing w:line="480" w:lineRule="auto"/>
        <w:rPr>
          <w:rFonts w:ascii="Times New Roman" w:hAnsi="Times New Roman" w:cs="Times New Roman"/>
          <w:sz w:val="24"/>
          <w:szCs w:val="24"/>
        </w:rPr>
      </w:pPr>
    </w:p>
    <w:p w:rsidR="006D183E" w:rsidRDefault="006D183E" w:rsidP="00D930F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are the repayment options for student loans? </w:t>
      </w:r>
    </w:p>
    <w:p w:rsidR="006D183E" w:rsidRPr="006D183E" w:rsidRDefault="006D183E" w:rsidP="006D183E">
      <w:pPr>
        <w:spacing w:line="480" w:lineRule="auto"/>
        <w:rPr>
          <w:rFonts w:ascii="Times New Roman" w:hAnsi="Times New Roman" w:cs="Times New Roman"/>
          <w:sz w:val="24"/>
          <w:szCs w:val="24"/>
        </w:rPr>
      </w:pPr>
    </w:p>
    <w:p w:rsidR="006D183E" w:rsidRDefault="006D183E" w:rsidP="006D183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Financial Aid Summary: Explain in two paragraphs how the financial aid process works, include all aid options, requirements, responsibilities, and how schools administer financial aid.</w:t>
      </w:r>
    </w:p>
    <w:p w:rsidR="006D183E" w:rsidRPr="006D183E" w:rsidRDefault="006D183E" w:rsidP="006D183E">
      <w:pPr>
        <w:pStyle w:val="ListParagraph"/>
        <w:rPr>
          <w:rFonts w:ascii="Times New Roman" w:hAnsi="Times New Roman" w:cs="Times New Roman"/>
          <w:sz w:val="24"/>
          <w:szCs w:val="24"/>
        </w:rPr>
      </w:pPr>
    </w:p>
    <w:p w:rsidR="006D183E" w:rsidRPr="006D183E" w:rsidRDefault="006D183E" w:rsidP="006D183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sectPr w:rsidR="006D183E" w:rsidRPr="006D183E" w:rsidSect="00E236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46" w:rsidRDefault="00E23646" w:rsidP="00E23646">
      <w:pPr>
        <w:spacing w:after="0" w:line="240" w:lineRule="auto"/>
      </w:pPr>
      <w:r>
        <w:separator/>
      </w:r>
    </w:p>
  </w:endnote>
  <w:endnote w:type="continuationSeparator" w:id="0">
    <w:p w:rsidR="00E23646" w:rsidRDefault="00E23646" w:rsidP="00E2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46" w:rsidRDefault="00E23646" w:rsidP="00E23646">
      <w:pPr>
        <w:spacing w:after="0" w:line="240" w:lineRule="auto"/>
      </w:pPr>
      <w:r>
        <w:separator/>
      </w:r>
    </w:p>
  </w:footnote>
  <w:footnote w:type="continuationSeparator" w:id="0">
    <w:p w:rsidR="00E23646" w:rsidRDefault="00E23646" w:rsidP="00E2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219"/>
    <w:multiLevelType w:val="hybridMultilevel"/>
    <w:tmpl w:val="DDE4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0DD2"/>
    <w:multiLevelType w:val="hybridMultilevel"/>
    <w:tmpl w:val="704CA0F8"/>
    <w:lvl w:ilvl="0" w:tplc="F1CE0E92">
      <w:start w:val="2"/>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425A2C03"/>
    <w:multiLevelType w:val="hybridMultilevel"/>
    <w:tmpl w:val="2A5C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E4185"/>
    <w:multiLevelType w:val="hybridMultilevel"/>
    <w:tmpl w:val="41C22088"/>
    <w:lvl w:ilvl="0" w:tplc="24CE684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720334FB"/>
    <w:multiLevelType w:val="hybridMultilevel"/>
    <w:tmpl w:val="EFAC24B8"/>
    <w:lvl w:ilvl="0" w:tplc="C7662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CF"/>
    <w:rsid w:val="000F3199"/>
    <w:rsid w:val="00153D3F"/>
    <w:rsid w:val="003458B2"/>
    <w:rsid w:val="0044460B"/>
    <w:rsid w:val="004B7DFF"/>
    <w:rsid w:val="0068535B"/>
    <w:rsid w:val="006D14CF"/>
    <w:rsid w:val="006D183E"/>
    <w:rsid w:val="00924DBA"/>
    <w:rsid w:val="00B1023B"/>
    <w:rsid w:val="00C71BC7"/>
    <w:rsid w:val="00D930F8"/>
    <w:rsid w:val="00E23646"/>
    <w:rsid w:val="00EC5927"/>
    <w:rsid w:val="00F4779E"/>
    <w:rsid w:val="00F9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2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46"/>
  </w:style>
  <w:style w:type="paragraph" w:styleId="Footer">
    <w:name w:val="footer"/>
    <w:basedOn w:val="Normal"/>
    <w:link w:val="FooterChar"/>
    <w:uiPriority w:val="99"/>
    <w:unhideWhenUsed/>
    <w:rsid w:val="00E2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46"/>
  </w:style>
  <w:style w:type="paragraph" w:styleId="ListParagraph">
    <w:name w:val="List Paragraph"/>
    <w:basedOn w:val="Normal"/>
    <w:uiPriority w:val="34"/>
    <w:qFormat/>
    <w:rsid w:val="00EC5927"/>
    <w:pPr>
      <w:ind w:left="720"/>
      <w:contextualSpacing/>
    </w:pPr>
  </w:style>
  <w:style w:type="paragraph" w:styleId="BalloonText">
    <w:name w:val="Balloon Text"/>
    <w:basedOn w:val="Normal"/>
    <w:link w:val="BalloonTextChar"/>
    <w:uiPriority w:val="99"/>
    <w:semiHidden/>
    <w:unhideWhenUsed/>
    <w:rsid w:val="00F47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2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46"/>
  </w:style>
  <w:style w:type="paragraph" w:styleId="Footer">
    <w:name w:val="footer"/>
    <w:basedOn w:val="Normal"/>
    <w:link w:val="FooterChar"/>
    <w:uiPriority w:val="99"/>
    <w:unhideWhenUsed/>
    <w:rsid w:val="00E2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46"/>
  </w:style>
  <w:style w:type="paragraph" w:styleId="ListParagraph">
    <w:name w:val="List Paragraph"/>
    <w:basedOn w:val="Normal"/>
    <w:uiPriority w:val="34"/>
    <w:qFormat/>
    <w:rsid w:val="00EC5927"/>
    <w:pPr>
      <w:ind w:left="720"/>
      <w:contextualSpacing/>
    </w:pPr>
  </w:style>
  <w:style w:type="paragraph" w:styleId="BalloonText">
    <w:name w:val="Balloon Text"/>
    <w:basedOn w:val="Normal"/>
    <w:link w:val="BalloonTextChar"/>
    <w:uiPriority w:val="99"/>
    <w:semiHidden/>
    <w:unhideWhenUsed/>
    <w:rsid w:val="00F47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1A12-15ED-4E24-9C36-51A47C7D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Higher Education Policy Commission</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McChesney</dc:creator>
  <cp:lastModifiedBy>ResaLabName</cp:lastModifiedBy>
  <cp:revision>3</cp:revision>
  <cp:lastPrinted>2014-06-19T15:06:00Z</cp:lastPrinted>
  <dcterms:created xsi:type="dcterms:W3CDTF">2014-06-19T17:09:00Z</dcterms:created>
  <dcterms:modified xsi:type="dcterms:W3CDTF">2014-06-19T17:12:00Z</dcterms:modified>
</cp:coreProperties>
</file>