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840"/>
        <w:gridCol w:w="7736"/>
      </w:tblGrid>
      <w:tr w:rsidR="006D14CF" w:rsidTr="004B7DFF">
        <w:tc>
          <w:tcPr>
            <w:tcW w:w="1620" w:type="dxa"/>
          </w:tcPr>
          <w:p w:rsidR="006D14CF" w:rsidRDefault="006D14CF" w:rsidP="006D14CF">
            <w:r>
              <w:t>Lesson Name:</w:t>
            </w:r>
          </w:p>
        </w:tc>
        <w:tc>
          <w:tcPr>
            <w:tcW w:w="7956" w:type="dxa"/>
          </w:tcPr>
          <w:p w:rsidR="006D14CF" w:rsidRDefault="00AE64BC" w:rsidP="006D14CF">
            <w:r>
              <w:t>West Virginia Universities and C</w:t>
            </w:r>
            <w:r w:rsidR="00586E65">
              <w:t>olleges</w:t>
            </w:r>
          </w:p>
          <w:p w:rsidR="006D14CF" w:rsidRDefault="006D14CF" w:rsidP="006D14CF"/>
        </w:tc>
      </w:tr>
      <w:tr w:rsidR="004B7DFF" w:rsidTr="004B7DFF">
        <w:tc>
          <w:tcPr>
            <w:tcW w:w="1620" w:type="dxa"/>
          </w:tcPr>
          <w:p w:rsidR="004B7DFF" w:rsidRDefault="004B7DFF" w:rsidP="006D14CF">
            <w:r>
              <w:t>Grade Level(s):</w:t>
            </w:r>
          </w:p>
        </w:tc>
        <w:tc>
          <w:tcPr>
            <w:tcW w:w="7956" w:type="dxa"/>
          </w:tcPr>
          <w:p w:rsidR="004B7DFF" w:rsidRDefault="00586E65" w:rsidP="006D14CF">
            <w:r>
              <w:t>8th</w:t>
            </w:r>
          </w:p>
        </w:tc>
      </w:tr>
      <w:tr w:rsidR="006D14CF" w:rsidTr="00AC15A2">
        <w:trPr>
          <w:trHeight w:val="872"/>
        </w:trPr>
        <w:tc>
          <w:tcPr>
            <w:tcW w:w="1620" w:type="dxa"/>
          </w:tcPr>
          <w:p w:rsidR="006D14CF" w:rsidRDefault="006D14CF" w:rsidP="006D14CF">
            <w:r>
              <w:t>Goal/Objective</w:t>
            </w:r>
            <w:r w:rsidR="004B7DFF">
              <w:t>(s)</w:t>
            </w:r>
            <w:r>
              <w:t>:</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7956" w:type="dxa"/>
          </w:tcPr>
          <w:p w:rsidR="006D14CF" w:rsidRDefault="00586E65" w:rsidP="006D14CF">
            <w:r>
              <w:t xml:space="preserve">After the lesson students will be able to identify and explain in detail the </w:t>
            </w:r>
            <w:r w:rsidR="00AC15A2">
              <w:t xml:space="preserve">Colleges and Universities that provide a four </w:t>
            </w:r>
            <w:r w:rsidR="005C1868">
              <w:t xml:space="preserve">or two </w:t>
            </w:r>
            <w:r w:rsidR="00AC15A2">
              <w:t xml:space="preserve">year degree in the State of West </w:t>
            </w:r>
            <w:r w:rsidR="00543C3B">
              <w:t>Virginia</w:t>
            </w:r>
          </w:p>
        </w:tc>
        <w:bookmarkStart w:id="0" w:name="_GoBack"/>
        <w:bookmarkEnd w:id="0"/>
      </w:tr>
      <w:tr w:rsidR="006D14CF" w:rsidTr="004B7DFF">
        <w:tc>
          <w:tcPr>
            <w:tcW w:w="1620" w:type="dxa"/>
          </w:tcPr>
          <w:p w:rsidR="006D14CF" w:rsidRDefault="004B7DFF" w:rsidP="006D14CF">
            <w:r>
              <w:t>Standard(s):</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7956" w:type="dxa"/>
          </w:tcPr>
          <w:p w:rsidR="00586E65" w:rsidRDefault="00586E65" w:rsidP="00586E65">
            <w:pPr>
              <w:autoSpaceDE w:val="0"/>
              <w:autoSpaceDN w:val="0"/>
              <w:adjustRightInd w:val="0"/>
              <w:rPr>
                <w:rFonts w:cs="Arial"/>
                <w:szCs w:val="20"/>
              </w:rPr>
            </w:pPr>
            <w:r>
              <w:rPr>
                <w:rFonts w:cs="Arial"/>
                <w:szCs w:val="20"/>
              </w:rPr>
              <w:t xml:space="preserve">SS.6-8.12 </w:t>
            </w:r>
            <w:proofErr w:type="gramStart"/>
            <w:r>
              <w:rPr>
                <w:rFonts w:cs="Arial"/>
                <w:szCs w:val="20"/>
              </w:rPr>
              <w:t>w</w:t>
            </w:r>
            <w:r w:rsidRPr="00FB1223">
              <w:rPr>
                <w:rFonts w:cs="Arial"/>
                <w:szCs w:val="20"/>
              </w:rPr>
              <w:t>rite</w:t>
            </w:r>
            <w:proofErr w:type="gramEnd"/>
            <w:r w:rsidRPr="00FB1223">
              <w:rPr>
                <w:rFonts w:cs="Arial"/>
                <w:szCs w:val="20"/>
              </w:rPr>
              <w:t xml:space="preserve"> informative/explanatory texts, including the narration of historical events, scientific procedures/ experiments or technical processes.</w:t>
            </w:r>
          </w:p>
          <w:p w:rsidR="00586E65" w:rsidRDefault="00586E65" w:rsidP="00586E65">
            <w:pPr>
              <w:autoSpaceDE w:val="0"/>
              <w:autoSpaceDN w:val="0"/>
              <w:adjustRightInd w:val="0"/>
              <w:rPr>
                <w:rFonts w:cs="Arial"/>
                <w:szCs w:val="20"/>
              </w:rPr>
            </w:pPr>
            <w:r>
              <w:rPr>
                <w:rFonts w:cs="Arial"/>
                <w:szCs w:val="20"/>
              </w:rPr>
              <w:t>SS.6-8.17</w:t>
            </w:r>
            <w:r w:rsidRPr="00FB1223">
              <w:rPr>
                <w:rFonts w:cs="Arial"/>
                <w:szCs w:val="20"/>
              </w:rPr>
              <w:t xml:space="preserve"> 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p w:rsidR="00586E65" w:rsidRDefault="00586E65" w:rsidP="00586E65">
            <w:pPr>
              <w:autoSpaceDE w:val="0"/>
              <w:autoSpaceDN w:val="0"/>
              <w:adjustRightInd w:val="0"/>
              <w:rPr>
                <w:rFonts w:cs="Arial"/>
                <w:szCs w:val="20"/>
              </w:rPr>
            </w:pPr>
            <w:r>
              <w:rPr>
                <w:rFonts w:cs="Arial"/>
                <w:szCs w:val="20"/>
              </w:rPr>
              <w:t xml:space="preserve">SS.E.6 </w:t>
            </w:r>
            <w:r w:rsidRPr="000B09D1">
              <w:rPr>
                <w:rFonts w:cs="Arial"/>
                <w:szCs w:val="20"/>
              </w:rPr>
              <w:t>compare and contrast the effects of technological/industrial advances as they relate to economy vs. environment and their effects on the demographic profile of West Virginia (e.g., entrepreneurial businesses, agriculture, tourism, education, interstate commuters, mining and natural gas).</w:t>
            </w:r>
          </w:p>
          <w:p w:rsidR="00586E65" w:rsidRPr="00FB1223" w:rsidRDefault="00586E65" w:rsidP="00586E65">
            <w:pPr>
              <w:autoSpaceDE w:val="0"/>
              <w:autoSpaceDN w:val="0"/>
              <w:adjustRightInd w:val="0"/>
              <w:rPr>
                <w:rFonts w:cs="Arial"/>
                <w:szCs w:val="20"/>
              </w:rPr>
            </w:pPr>
            <w:r>
              <w:rPr>
                <w:rFonts w:cs="Arial"/>
                <w:szCs w:val="20"/>
              </w:rPr>
              <w:t xml:space="preserve">SS.8.G.6 </w:t>
            </w:r>
            <w:proofErr w:type="gramStart"/>
            <w:r w:rsidRPr="000B09D1">
              <w:rPr>
                <w:rFonts w:cs="Arial"/>
                <w:szCs w:val="20"/>
              </w:rPr>
              <w:t>interpret</w:t>
            </w:r>
            <w:proofErr w:type="gramEnd"/>
            <w:r w:rsidRPr="000B09D1">
              <w:rPr>
                <w:rFonts w:cs="Arial"/>
                <w:szCs w:val="20"/>
              </w:rPr>
              <w:t xml:space="preserve"> facts about West Virginia from various types of charts, graphs, maps, pictures and models.</w:t>
            </w:r>
          </w:p>
          <w:p w:rsidR="006D14CF" w:rsidRDefault="006D14CF" w:rsidP="006D14CF"/>
        </w:tc>
      </w:tr>
      <w:tr w:rsidR="006D14CF" w:rsidTr="004B7DFF">
        <w:tc>
          <w:tcPr>
            <w:tcW w:w="1620" w:type="dxa"/>
          </w:tcPr>
          <w:p w:rsidR="006D14CF" w:rsidRDefault="006D14CF" w:rsidP="006D14CF">
            <w:r>
              <w:t>Instructions:</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7956" w:type="dxa"/>
          </w:tcPr>
          <w:p w:rsidR="00FC6628" w:rsidRDefault="00FC6628" w:rsidP="006D14CF">
            <w:r w:rsidRPr="00FC6628">
              <w:rPr>
                <w:b/>
              </w:rPr>
              <w:t>Anticipation</w:t>
            </w:r>
            <w:r>
              <w:t>: Ask students how many colleges</w:t>
            </w:r>
            <w:r w:rsidR="005C1868">
              <w:t>/universities</w:t>
            </w:r>
            <w:r>
              <w:t xml:space="preserve"> they think offer four-year degrees in West Virginia. Answer: 20</w:t>
            </w:r>
            <w:r w:rsidR="005C1868">
              <w:t xml:space="preserve">  Ask students how many colleges/universities offer two-year degrees</w:t>
            </w:r>
            <w:r w:rsidR="00FF6CCC">
              <w:t xml:space="preserve"> Answer: 22</w:t>
            </w:r>
          </w:p>
          <w:p w:rsidR="005C1868" w:rsidRDefault="005C1868" w:rsidP="006D14CF">
            <w:r>
              <w:t>What is the difference between an associates and bachelor</w:t>
            </w:r>
            <w:r w:rsidR="00543C3B">
              <w:t>’</w:t>
            </w:r>
            <w:r>
              <w:t>s degree? What are the advantages of each?</w:t>
            </w:r>
          </w:p>
          <w:p w:rsidR="0094581E" w:rsidRDefault="0094581E" w:rsidP="006D14CF"/>
          <w:p w:rsidR="0094581E" w:rsidRDefault="0094581E" w:rsidP="006D14CF">
            <w:r>
              <w:t>+Hand out the College Information sheet and glossary, Review the Glossary sheet with the students</w:t>
            </w:r>
          </w:p>
          <w:p w:rsidR="005C1868" w:rsidRDefault="005C1868" w:rsidP="006D14CF">
            <w:r>
              <w:t>+Tell Students we will exploring the colleges/universities that offer a four year degree</w:t>
            </w:r>
            <w:r w:rsidR="0094581E">
              <w:t xml:space="preserve"> (You can offer students two year degree colleges if you would like, however, all of the information on the College Information sheet may not be available through the </w:t>
            </w:r>
            <w:proofErr w:type="spellStart"/>
            <w:r w:rsidR="0094581E">
              <w:t>cfwv</w:t>
            </w:r>
            <w:proofErr w:type="spellEnd"/>
            <w:r w:rsidR="0094581E">
              <w:t xml:space="preserve"> site)</w:t>
            </w:r>
            <w:r w:rsidR="00281B94">
              <w:rPr>
                <w:rFonts w:ascii="Verdana" w:hAnsi="Verdana" w:cs="Arial"/>
                <w:color w:val="333333"/>
              </w:rPr>
              <w:t xml:space="preserve"> </w:t>
            </w:r>
          </w:p>
          <w:p w:rsidR="00FC6628" w:rsidRDefault="00FC6628" w:rsidP="006D14CF">
            <w:r>
              <w:t>+Students are assigned a college</w:t>
            </w:r>
            <w:r w:rsidR="005C1868">
              <w:t>/university</w:t>
            </w:r>
            <w:r>
              <w:t xml:space="preserve">. Students can be assigned individually or as a pair </w:t>
            </w:r>
          </w:p>
          <w:p w:rsidR="00671085" w:rsidRDefault="00671085" w:rsidP="00671085">
            <w:r>
              <w:t>+Review different options for final product: Students can pick from the following assignments to present their information:</w:t>
            </w:r>
          </w:p>
          <w:p w:rsidR="00671085" w:rsidRDefault="00671085" w:rsidP="00671085">
            <w:r>
              <w:t xml:space="preserve">     -PowerPoint</w:t>
            </w:r>
          </w:p>
          <w:p w:rsidR="00671085" w:rsidRDefault="00671085" w:rsidP="00671085">
            <w:r>
              <w:t xml:space="preserve">     -Brochure</w:t>
            </w:r>
          </w:p>
          <w:p w:rsidR="00671085" w:rsidRDefault="00671085" w:rsidP="00671085">
            <w:r>
              <w:t xml:space="preserve">     -Journal Entries pretending they are a freshman at the college</w:t>
            </w:r>
          </w:p>
          <w:p w:rsidR="00671085" w:rsidRDefault="00671085" w:rsidP="00671085">
            <w:r>
              <w:t xml:space="preserve">     -Poster </w:t>
            </w:r>
          </w:p>
          <w:p w:rsidR="00671085" w:rsidRDefault="00671085" w:rsidP="006D14CF">
            <w:r>
              <w:t>+Hand out Rubric before student starts project</w:t>
            </w:r>
          </w:p>
          <w:p w:rsidR="006D14CF" w:rsidRDefault="00FC6628" w:rsidP="006D14CF">
            <w:r>
              <w:t>+</w:t>
            </w:r>
            <w:r w:rsidR="00586E65">
              <w:t xml:space="preserve">Students will use the </w:t>
            </w:r>
            <w:proofErr w:type="spellStart"/>
            <w:r w:rsidR="00586E65">
              <w:t>cfwv</w:t>
            </w:r>
            <w:proofErr w:type="spellEnd"/>
            <w:r>
              <w:t xml:space="preserve"> site to explore college different four-year degree colleges</w:t>
            </w:r>
            <w:r w:rsidR="00586E65">
              <w:t xml:space="preserve">. They should login to the site and click the College Planning tab. They then click the </w:t>
            </w:r>
            <w:r w:rsidR="00FD414A">
              <w:t>explore postsecondary schools option and click West Virginia Four Year Schools</w:t>
            </w:r>
          </w:p>
          <w:p w:rsidR="00FD414A" w:rsidRDefault="00FD414A" w:rsidP="006D14CF">
            <w:r>
              <w:t xml:space="preserve">+Students use the </w:t>
            </w:r>
            <w:r w:rsidR="00252AA0">
              <w:t>College Information S</w:t>
            </w:r>
            <w:r>
              <w:t>heet to collect the information about the school they have been assigned</w:t>
            </w:r>
          </w:p>
          <w:p w:rsidR="00252AA0" w:rsidRDefault="00252AA0" w:rsidP="00671085">
            <w:r>
              <w:t xml:space="preserve">+Students present their findings to the class. This can be done on a specific day (example Fridays) throughout the semester or finished all together. </w:t>
            </w:r>
          </w:p>
        </w:tc>
      </w:tr>
      <w:tr w:rsidR="006D14CF" w:rsidTr="004B7DFF">
        <w:tc>
          <w:tcPr>
            <w:tcW w:w="1620" w:type="dxa"/>
          </w:tcPr>
          <w:p w:rsidR="00543C3B" w:rsidRDefault="00543C3B" w:rsidP="006D14CF"/>
          <w:p w:rsidR="00543C3B" w:rsidRDefault="00543C3B" w:rsidP="006D14CF"/>
          <w:p w:rsidR="006D14CF" w:rsidRDefault="006D14CF" w:rsidP="006D14CF">
            <w:r>
              <w:lastRenderedPageBreak/>
              <w:t>Materials:</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7956" w:type="dxa"/>
          </w:tcPr>
          <w:p w:rsidR="00543C3B" w:rsidRDefault="00543C3B" w:rsidP="006D14CF"/>
          <w:p w:rsidR="00543C3B" w:rsidRDefault="00543C3B" w:rsidP="006D14CF"/>
          <w:p w:rsidR="006D14CF" w:rsidRDefault="00586E65" w:rsidP="006D14CF">
            <w:r>
              <w:lastRenderedPageBreak/>
              <w:t>cfwv.com website</w:t>
            </w:r>
          </w:p>
          <w:p w:rsidR="00586E65" w:rsidRDefault="00586E65" w:rsidP="006D14CF">
            <w:r>
              <w:t>Poster board</w:t>
            </w:r>
          </w:p>
          <w:p w:rsidR="00586E65" w:rsidRDefault="00586E65" w:rsidP="006D14CF">
            <w:r>
              <w:t>Access to PowerPoint</w:t>
            </w:r>
          </w:p>
          <w:p w:rsidR="00586E65" w:rsidRDefault="00586E65" w:rsidP="006D14CF">
            <w:r>
              <w:t>Markers/colored pencils</w:t>
            </w:r>
          </w:p>
          <w:p w:rsidR="00586E65" w:rsidRDefault="00586E65" w:rsidP="006D14CF">
            <w:r>
              <w:t>Pencils</w:t>
            </w:r>
          </w:p>
          <w:p w:rsidR="00586E65" w:rsidRDefault="00586E65" w:rsidP="006D14CF">
            <w:r>
              <w:t>Paper</w:t>
            </w:r>
          </w:p>
          <w:p w:rsidR="00252AA0" w:rsidRDefault="00252AA0" w:rsidP="006D14CF">
            <w:r>
              <w:t>College Information Sheet</w:t>
            </w:r>
          </w:p>
          <w:p w:rsidR="0094581E" w:rsidRDefault="0094581E" w:rsidP="006D14CF">
            <w:r>
              <w:t>Glossary Sheet</w:t>
            </w:r>
          </w:p>
          <w:p w:rsidR="00586E65" w:rsidRDefault="00586E65" w:rsidP="006D14CF"/>
        </w:tc>
      </w:tr>
      <w:tr w:rsidR="006D14CF" w:rsidTr="004B7DFF">
        <w:tc>
          <w:tcPr>
            <w:tcW w:w="1620" w:type="dxa"/>
          </w:tcPr>
          <w:p w:rsidR="006D14CF" w:rsidRDefault="004B7DFF" w:rsidP="006D14CF">
            <w:r>
              <w:lastRenderedPageBreak/>
              <w:t>CFWV Tools Used:</w:t>
            </w:r>
          </w:p>
          <w:p w:rsidR="006D14CF" w:rsidRDefault="006D14CF" w:rsidP="006D14CF"/>
          <w:p w:rsidR="006D14CF" w:rsidRDefault="006D14CF" w:rsidP="006D14CF"/>
          <w:p w:rsidR="006D14CF" w:rsidRDefault="006D14CF" w:rsidP="006D14CF"/>
          <w:p w:rsidR="006D14CF" w:rsidRDefault="006D14CF" w:rsidP="006D14CF"/>
        </w:tc>
        <w:tc>
          <w:tcPr>
            <w:tcW w:w="7956" w:type="dxa"/>
          </w:tcPr>
          <w:p w:rsidR="006D14CF" w:rsidRDefault="00586E65" w:rsidP="006D14CF">
            <w:r>
              <w:t>College Planning- Explore schools</w:t>
            </w:r>
          </w:p>
          <w:p w:rsidR="006D14CF" w:rsidRDefault="006D14CF" w:rsidP="006D14CF"/>
        </w:tc>
      </w:tr>
      <w:tr w:rsidR="004B7DFF" w:rsidTr="004B7DFF">
        <w:tc>
          <w:tcPr>
            <w:tcW w:w="1620" w:type="dxa"/>
          </w:tcPr>
          <w:p w:rsidR="004B7DFF" w:rsidRDefault="004B7DFF" w:rsidP="001D3185">
            <w:r>
              <w:t>Assessment:</w:t>
            </w:r>
          </w:p>
          <w:p w:rsidR="004B7DFF" w:rsidRDefault="004B7DFF" w:rsidP="001D3185"/>
          <w:p w:rsidR="004B7DFF" w:rsidRDefault="004B7DFF" w:rsidP="001D3185"/>
          <w:p w:rsidR="004B7DFF" w:rsidRDefault="004B7DFF" w:rsidP="001D3185"/>
          <w:p w:rsidR="004B7DFF" w:rsidRDefault="004B7DFF" w:rsidP="001D3185"/>
        </w:tc>
        <w:tc>
          <w:tcPr>
            <w:tcW w:w="7956" w:type="dxa"/>
          </w:tcPr>
          <w:p w:rsidR="004B7DFF" w:rsidRDefault="00586E65" w:rsidP="001D3185">
            <w:r>
              <w:t>Students will be graded on their final product. Rubrics will be used</w:t>
            </w:r>
          </w:p>
          <w:p w:rsidR="004B7DFF" w:rsidRDefault="004B7DFF" w:rsidP="001D3185"/>
          <w:p w:rsidR="004B7DFF" w:rsidRDefault="004B7DFF" w:rsidP="001D3185"/>
          <w:p w:rsidR="004B7DFF" w:rsidRDefault="004B7DFF" w:rsidP="001D3185"/>
          <w:p w:rsidR="004B7DFF" w:rsidRDefault="004B7DFF" w:rsidP="001D3185"/>
          <w:p w:rsidR="004B7DFF" w:rsidRDefault="004B7DFF" w:rsidP="001D3185"/>
          <w:p w:rsidR="004B7DFF" w:rsidRDefault="004B7DFF" w:rsidP="001D3185"/>
          <w:p w:rsidR="004B7DFF" w:rsidRDefault="004B7DFF" w:rsidP="001D3185"/>
        </w:tc>
      </w:tr>
    </w:tbl>
    <w:p w:rsidR="006D14CF" w:rsidRPr="006D14CF" w:rsidRDefault="006D14CF" w:rsidP="006D14CF"/>
    <w:sectPr w:rsidR="006D14CF" w:rsidRPr="006D14CF" w:rsidSect="00543C3B">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4CF"/>
    <w:rsid w:val="000F3199"/>
    <w:rsid w:val="00252AA0"/>
    <w:rsid w:val="00281B94"/>
    <w:rsid w:val="004B7DFF"/>
    <w:rsid w:val="00543C3B"/>
    <w:rsid w:val="00586E65"/>
    <w:rsid w:val="005C1868"/>
    <w:rsid w:val="00671085"/>
    <w:rsid w:val="006D14CF"/>
    <w:rsid w:val="00924DBA"/>
    <w:rsid w:val="0094581E"/>
    <w:rsid w:val="00AC15A2"/>
    <w:rsid w:val="00AE64BC"/>
    <w:rsid w:val="00C71BC7"/>
    <w:rsid w:val="00EE2700"/>
    <w:rsid w:val="00FC6628"/>
    <w:rsid w:val="00FD414A"/>
    <w:rsid w:val="00FF6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wc">
    <w:name w:val="hwc"/>
    <w:basedOn w:val="DefaultParagraphFont"/>
    <w:rsid w:val="00281B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wc">
    <w:name w:val="hwc"/>
    <w:basedOn w:val="DefaultParagraphFont"/>
    <w:rsid w:val="00281B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Higher Education Policy Commission</Company>
  <LinksUpToDate>false</LinksUpToDate>
  <CharactersWithSpaces>3030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McChesney</dc:creator>
  <cp:lastModifiedBy>ResaLabName</cp:lastModifiedBy>
  <cp:revision>6</cp:revision>
  <cp:lastPrinted>2010-12-14T16:38:00Z</cp:lastPrinted>
  <dcterms:created xsi:type="dcterms:W3CDTF">2014-06-18T15:39:00Z</dcterms:created>
  <dcterms:modified xsi:type="dcterms:W3CDTF">2014-06-19T14:21:00Z</dcterms:modified>
</cp:coreProperties>
</file>