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9"/>
        <w:gridCol w:w="7461"/>
      </w:tblGrid>
      <w:tr w:rsidR="00D27198" w:rsidTr="723AA682" w14:paraId="66EEDCC6" w14:textId="77777777">
        <w:trPr>
          <w:trHeight w:val="440"/>
        </w:trPr>
        <w:tc>
          <w:tcPr>
            <w:tcW w:w="1620" w:type="dxa"/>
            <w:tcMar/>
          </w:tcPr>
          <w:p w:rsidRPr="000A18D1" w:rsidR="00D27198" w:rsidP="00363C56" w:rsidRDefault="00D27198" w14:paraId="337A0D5F" w14:textId="77777777">
            <w:pPr>
              <w:rPr>
                <w:b/>
              </w:rPr>
            </w:pPr>
            <w:r w:rsidRPr="000A18D1">
              <w:rPr>
                <w:b/>
              </w:rPr>
              <w:t>Lesson Name:</w:t>
            </w:r>
          </w:p>
        </w:tc>
        <w:tc>
          <w:tcPr>
            <w:tcW w:w="7956" w:type="dxa"/>
            <w:tcMar/>
          </w:tcPr>
          <w:p w:rsidRPr="000A18D1" w:rsidR="00D27198" w:rsidP="000A18D1" w:rsidRDefault="000A18D1" w14:paraId="23806097" w14:textId="7EC2D31E">
            <w:pPr>
              <w:jc w:val="center"/>
              <w:rPr>
                <w:b/>
              </w:rPr>
            </w:pPr>
            <w:r w:rsidRPr="000A18D1">
              <w:rPr>
                <w:b/>
              </w:rPr>
              <w:t>Careers in B</w:t>
            </w:r>
            <w:r w:rsidRPr="000A18D1" w:rsidR="005C1778">
              <w:rPr>
                <w:b/>
              </w:rPr>
              <w:t>iology</w:t>
            </w:r>
          </w:p>
        </w:tc>
      </w:tr>
      <w:tr w:rsidR="00D27198" w:rsidTr="723AA682" w14:paraId="1A450FD9" w14:textId="77777777">
        <w:tc>
          <w:tcPr>
            <w:tcW w:w="1620" w:type="dxa"/>
            <w:tcMar/>
          </w:tcPr>
          <w:p w:rsidRPr="000A18D1" w:rsidR="00D27198" w:rsidP="00363C56" w:rsidRDefault="00D27198" w14:paraId="699B89F7" w14:textId="77777777">
            <w:pPr>
              <w:rPr>
                <w:b/>
              </w:rPr>
            </w:pPr>
            <w:r w:rsidRPr="000A18D1">
              <w:rPr>
                <w:b/>
              </w:rPr>
              <w:t>Grade Level(s):</w:t>
            </w:r>
          </w:p>
        </w:tc>
        <w:tc>
          <w:tcPr>
            <w:tcW w:w="7956" w:type="dxa"/>
            <w:tcMar/>
          </w:tcPr>
          <w:p w:rsidR="00D27198" w:rsidP="00363C56" w:rsidRDefault="005C1778" w14:paraId="2F53D372" w14:textId="06049999">
            <w:r>
              <w:t>Biology 10</w:t>
            </w:r>
          </w:p>
        </w:tc>
      </w:tr>
      <w:tr w:rsidR="00D27198" w:rsidTr="723AA682" w14:paraId="4770D633" w14:textId="77777777">
        <w:trPr>
          <w:trHeight w:val="1592"/>
        </w:trPr>
        <w:tc>
          <w:tcPr>
            <w:tcW w:w="1620" w:type="dxa"/>
            <w:tcMar/>
          </w:tcPr>
          <w:p w:rsidRPr="000A18D1" w:rsidR="00D27198" w:rsidP="00363C56" w:rsidRDefault="00D27198" w14:paraId="3A79F67A" w14:textId="77777777">
            <w:pPr>
              <w:rPr>
                <w:b/>
              </w:rPr>
            </w:pPr>
            <w:r w:rsidRPr="000A18D1">
              <w:rPr>
                <w:b/>
              </w:rPr>
              <w:t>Goal/Objective(s):</w:t>
            </w:r>
          </w:p>
          <w:p w:rsidRPr="000A18D1" w:rsidR="00D27198" w:rsidP="00363C56" w:rsidRDefault="00D27198" w14:paraId="1DB1B7AF" w14:textId="77777777">
            <w:pPr>
              <w:rPr>
                <w:b/>
              </w:rPr>
            </w:pPr>
          </w:p>
          <w:p w:rsidRPr="000A18D1" w:rsidR="00D27198" w:rsidP="00363C56" w:rsidRDefault="00D27198" w14:paraId="782C25FB" w14:textId="77777777">
            <w:pPr>
              <w:rPr>
                <w:b/>
              </w:rPr>
            </w:pPr>
          </w:p>
          <w:p w:rsidRPr="000A18D1" w:rsidR="00D27198" w:rsidP="00363C56" w:rsidRDefault="00D27198" w14:paraId="1100116B" w14:textId="77777777">
            <w:pPr>
              <w:rPr>
                <w:b/>
              </w:rPr>
            </w:pPr>
          </w:p>
          <w:p w:rsidRPr="000A18D1" w:rsidR="00D27198" w:rsidP="00363C56" w:rsidRDefault="00D27198" w14:paraId="565AA6C3" w14:textId="77777777">
            <w:pPr>
              <w:rPr>
                <w:b/>
              </w:rPr>
            </w:pPr>
          </w:p>
          <w:p w:rsidRPr="000A18D1" w:rsidR="00D27198" w:rsidP="00363C56" w:rsidRDefault="00D27198" w14:paraId="1CF6A016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5C1778" w:rsidP="005C1778" w:rsidRDefault="00333E38" w14:paraId="3AE96A4B" w14:textId="77777777">
            <w:pPr>
              <w:pStyle w:val="ListParagraph"/>
              <w:numPr>
                <w:ilvl w:val="0"/>
                <w:numId w:val="7"/>
              </w:numPr>
            </w:pPr>
            <w:r>
              <w:t xml:space="preserve">Students will </w:t>
            </w:r>
            <w:r w:rsidR="005C1778">
              <w:t>understand careers in biology</w:t>
            </w:r>
          </w:p>
          <w:p w:rsidR="00D27198" w:rsidP="005C1778" w:rsidRDefault="00EA093A" w14:paraId="0EDD0B48" w14:textId="05E10724">
            <w:pPr>
              <w:pStyle w:val="ListParagraph"/>
              <w:numPr>
                <w:ilvl w:val="0"/>
                <w:numId w:val="7"/>
              </w:numPr>
            </w:pPr>
            <w:r>
              <w:t>Students will understand the education that is needed for each job</w:t>
            </w:r>
            <w:r w:rsidR="00333E38">
              <w:t xml:space="preserve"> </w:t>
            </w:r>
          </w:p>
        </w:tc>
      </w:tr>
      <w:tr w:rsidR="00D27198" w:rsidTr="723AA682" w14:paraId="6B76FC78" w14:textId="77777777">
        <w:trPr>
          <w:trHeight w:val="7145"/>
        </w:trPr>
        <w:tc>
          <w:tcPr>
            <w:tcW w:w="1620" w:type="dxa"/>
            <w:tcMar/>
          </w:tcPr>
          <w:p w:rsidRPr="000A18D1" w:rsidR="00D27198" w:rsidP="00363C56" w:rsidRDefault="00D27198" w14:paraId="43BFAFE9" w14:textId="279F9437">
            <w:pPr>
              <w:rPr>
                <w:b/>
              </w:rPr>
            </w:pPr>
            <w:r w:rsidRPr="000A18D1">
              <w:rPr>
                <w:b/>
              </w:rPr>
              <w:t>Standard(s):</w:t>
            </w:r>
          </w:p>
          <w:p w:rsidRPr="000A18D1" w:rsidR="00D27198" w:rsidP="00363C56" w:rsidRDefault="00D27198" w14:paraId="2F47BBE6" w14:textId="77777777">
            <w:pPr>
              <w:rPr>
                <w:b/>
              </w:rPr>
            </w:pPr>
          </w:p>
          <w:p w:rsidRPr="000A18D1" w:rsidR="00D27198" w:rsidP="00363C56" w:rsidRDefault="00D27198" w14:paraId="2DF30D3F" w14:textId="77777777">
            <w:pPr>
              <w:rPr>
                <w:b/>
              </w:rPr>
            </w:pPr>
          </w:p>
          <w:p w:rsidRPr="000A18D1" w:rsidR="00D27198" w:rsidP="00363C56" w:rsidRDefault="00D27198" w14:paraId="0759FE57" w14:textId="77777777">
            <w:pPr>
              <w:rPr>
                <w:b/>
              </w:rPr>
            </w:pPr>
          </w:p>
          <w:p w:rsidRPr="000A18D1" w:rsidR="00D27198" w:rsidP="00363C56" w:rsidRDefault="00D27198" w14:paraId="5C7AD65C" w14:textId="77777777">
            <w:pPr>
              <w:rPr>
                <w:b/>
              </w:rPr>
            </w:pPr>
          </w:p>
          <w:p w:rsidRPr="000A18D1" w:rsidR="00D27198" w:rsidP="00363C56" w:rsidRDefault="00D27198" w14:paraId="408CD0AB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tbl>
            <w:tblPr>
              <w:tblStyle w:val="TableGrid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1305"/>
              <w:gridCol w:w="5822"/>
            </w:tblGrid>
            <w:tr w:rsidRPr="003722E7" w:rsidR="000A18D1" w:rsidTr="000A18D1" w14:paraId="7D032111" w14:textId="77777777">
              <w:tc>
                <w:tcPr>
                  <w:tcW w:w="7176" w:type="dxa"/>
                  <w:gridSpan w:val="2"/>
                  <w:tcBorders>
                    <w:bottom w:val="single" w:color="auto" w:sz="4" w:space="0"/>
                  </w:tcBorders>
                </w:tcPr>
                <w:p w:rsidRPr="000A18D1" w:rsidR="000A18D1" w:rsidP="000A18D1" w:rsidRDefault="000A18D1" w14:paraId="4EE9DE54" w14:textId="58FAEC2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 w:eastAsiaTheme="minorHAnsi"/>
                      <w:b/>
                    </w:rPr>
                  </w:pPr>
                  <w:r w:rsidRPr="000A18D1">
                    <w:rPr>
                      <w:rFonts w:ascii="Times New Roman" w:hAnsi="Times New Roman" w:cs="Times New Roman" w:eastAsiaTheme="minorHAnsi"/>
                      <w:b/>
                    </w:rPr>
                    <w:t>Science Standards:</w:t>
                  </w:r>
                </w:p>
              </w:tc>
            </w:tr>
            <w:tr w:rsidRPr="003722E7" w:rsidR="006E1C9C" w:rsidTr="000A18D1" w14:paraId="327E63B8" w14:textId="77777777">
              <w:tc>
                <w:tcPr>
                  <w:tcW w:w="1306" w:type="dxa"/>
                  <w:tcBorders>
                    <w:top w:val="single" w:color="auto" w:sz="4" w:space="0"/>
                  </w:tcBorders>
                </w:tcPr>
                <w:p w:rsidRPr="003722E7" w:rsidR="006E1C9C" w:rsidP="000A18D1" w:rsidRDefault="006E1C9C" w14:paraId="1ED3B8E2" w14:textId="77777777">
                  <w:pPr>
                    <w:rPr>
                      <w:rFonts w:ascii="Times New Roman" w:hAnsi="Times New Roman" w:cs="Times New Roman"/>
                    </w:rPr>
                  </w:pPr>
                  <w:r w:rsidRPr="003722E7">
                    <w:rPr>
                      <w:rFonts w:ascii="Times New Roman" w:hAnsi="Times New Roman" w:cs="Times New Roman" w:eastAsiaTheme="minorHAnsi"/>
                    </w:rPr>
                    <w:t>S.10.LS.13</w:t>
                  </w:r>
                </w:p>
              </w:tc>
              <w:tc>
                <w:tcPr>
                  <w:tcW w:w="5870" w:type="dxa"/>
                  <w:tcBorders>
                    <w:top w:val="single" w:color="auto" w:sz="4" w:space="0"/>
                  </w:tcBorders>
                </w:tcPr>
                <w:p w:rsidRPr="003722E7" w:rsidR="006E1C9C" w:rsidP="000A18D1" w:rsidRDefault="006E1C9C" w14:paraId="3B687C89" w14:textId="7777777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 w:eastAsiaTheme="minorHAnsi"/>
                    </w:rPr>
                  </w:pPr>
                  <w:proofErr w:type="gramStart"/>
                  <w:r w:rsidRPr="003722E7">
                    <w:rPr>
                      <w:rFonts w:ascii="Times New Roman" w:hAnsi="Times New Roman" w:cs="Times New Roman" w:eastAsiaTheme="minorHAnsi"/>
                    </w:rPr>
                    <w:t>design</w:t>
                  </w:r>
                  <w:proofErr w:type="gramEnd"/>
                  <w:r w:rsidRPr="003722E7">
                    <w:rPr>
                      <w:rFonts w:ascii="Times New Roman" w:hAnsi="Times New Roman" w:cs="Times New Roman" w:eastAsiaTheme="minorHAnsi"/>
                    </w:rPr>
                    <w:t>, evaluate, and refine a solution for reducing the impacts of human activities on the environment and biodiversity.*</w:t>
                  </w:r>
                </w:p>
              </w:tc>
            </w:tr>
            <w:tr w:rsidRPr="003722E7" w:rsidR="006E1C9C" w:rsidTr="000A18D1" w14:paraId="0C81E4E3" w14:textId="77777777">
              <w:tc>
                <w:tcPr>
                  <w:tcW w:w="1306" w:type="dxa"/>
                </w:tcPr>
                <w:p w:rsidRPr="003722E7" w:rsidR="006E1C9C" w:rsidP="000A18D1" w:rsidRDefault="006E1C9C" w14:paraId="35C45C6A" w14:textId="77777777">
                  <w:pPr>
                    <w:rPr>
                      <w:rFonts w:ascii="Times New Roman" w:hAnsi="Times New Roman" w:cs="Times New Roman"/>
                    </w:rPr>
                  </w:pPr>
                  <w:r w:rsidRPr="003722E7">
                    <w:rPr>
                      <w:rFonts w:ascii="Times New Roman" w:hAnsi="Times New Roman" w:cs="Times New Roman" w:eastAsiaTheme="minorHAnsi"/>
                    </w:rPr>
                    <w:t>S.10.LS.14</w:t>
                  </w:r>
                </w:p>
              </w:tc>
              <w:tc>
                <w:tcPr>
                  <w:tcW w:w="5870" w:type="dxa"/>
                </w:tcPr>
                <w:p w:rsidRPr="003722E7" w:rsidR="006E1C9C" w:rsidP="000A18D1" w:rsidRDefault="006E1C9C" w14:paraId="491A2ECA" w14:textId="7777777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 w:eastAsiaTheme="minorHAnsi"/>
                    </w:rPr>
                  </w:pPr>
                  <w:proofErr w:type="gramStart"/>
                  <w:r w:rsidRPr="003722E7">
                    <w:rPr>
                      <w:rFonts w:ascii="Times New Roman" w:hAnsi="Times New Roman" w:cs="Times New Roman" w:eastAsiaTheme="minorHAnsi"/>
                    </w:rPr>
                    <w:t>evaluate</w:t>
                  </w:r>
                  <w:proofErr w:type="gramEnd"/>
                  <w:r w:rsidRPr="003722E7">
                    <w:rPr>
                      <w:rFonts w:ascii="Times New Roman" w:hAnsi="Times New Roman" w:cs="Times New Roman" w:eastAsiaTheme="minorHAnsi"/>
                    </w:rPr>
                    <w:t xml:space="preserve"> the evidence for the role of group behavior on individual and species’ chances to survive and reproduce.  </w:t>
                  </w:r>
                </w:p>
              </w:tc>
            </w:tr>
            <w:tr w:rsidRPr="003722E7" w:rsidR="006E1C9C" w:rsidTr="000A18D1" w14:paraId="1E93683E" w14:textId="77777777">
              <w:tc>
                <w:tcPr>
                  <w:tcW w:w="1306" w:type="dxa"/>
                </w:tcPr>
                <w:p w:rsidRPr="003722E7" w:rsidR="006E1C9C" w:rsidP="000A18D1" w:rsidRDefault="006E1C9C" w14:paraId="6E368259" w14:textId="77777777">
                  <w:pPr>
                    <w:rPr>
                      <w:rFonts w:ascii="Times New Roman" w:hAnsi="Times New Roman" w:cs="Times New Roman"/>
                    </w:rPr>
                  </w:pPr>
                  <w:r w:rsidRPr="003722E7">
                    <w:rPr>
                      <w:rFonts w:ascii="Times New Roman" w:hAnsi="Times New Roman" w:cs="Times New Roman" w:eastAsiaTheme="minorHAnsi"/>
                    </w:rPr>
                    <w:t>S.10.LS.15</w:t>
                  </w:r>
                </w:p>
              </w:tc>
              <w:tc>
                <w:tcPr>
                  <w:tcW w:w="5870" w:type="dxa"/>
                </w:tcPr>
                <w:p w:rsidRPr="003722E7" w:rsidR="006E1C9C" w:rsidP="000A18D1" w:rsidRDefault="006E1C9C" w14:paraId="3C337EC7" w14:textId="7777777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 w:eastAsiaTheme="minorHAnsi"/>
                    </w:rPr>
                  </w:pPr>
                  <w:proofErr w:type="gramStart"/>
                  <w:r w:rsidRPr="003722E7">
                    <w:rPr>
                      <w:rFonts w:ascii="Times New Roman" w:hAnsi="Times New Roman" w:cs="Times New Roman" w:eastAsiaTheme="minorHAnsi"/>
                    </w:rPr>
                    <w:t>create</w:t>
                  </w:r>
                  <w:proofErr w:type="gramEnd"/>
                  <w:r w:rsidRPr="003722E7">
                    <w:rPr>
                      <w:rFonts w:ascii="Times New Roman" w:hAnsi="Times New Roman" w:cs="Times New Roman" w:eastAsiaTheme="minorHAnsi"/>
                    </w:rPr>
                    <w:t xml:space="preserve"> or revise a simulation to test a solution to mitigate adverse impacts of human activity on biodiversity.*  </w:t>
                  </w:r>
                </w:p>
              </w:tc>
            </w:tr>
          </w:tbl>
          <w:tbl>
            <w:tblPr>
              <w:tblStyle w:val="TableGrid1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1304"/>
              <w:gridCol w:w="5823"/>
            </w:tblGrid>
            <w:tr w:rsidRPr="003722E7" w:rsidR="006E1C9C" w:rsidTr="002E33F3" w14:paraId="16E5AB80" w14:textId="77777777">
              <w:tc>
                <w:tcPr>
                  <w:tcW w:w="1440" w:type="dxa"/>
                </w:tcPr>
                <w:p w:rsidRPr="003722E7" w:rsidR="006E1C9C" w:rsidP="000A18D1" w:rsidRDefault="006E1C9C" w14:paraId="1812E519" w14:textId="77777777">
                  <w:pPr>
                    <w:rPr>
                      <w:rFonts w:ascii="Times New Roman" w:hAnsi="Times New Roman" w:cs="Times New Roman"/>
                    </w:rPr>
                  </w:pPr>
                  <w:r w:rsidRPr="003722E7">
                    <w:rPr>
                      <w:rFonts w:ascii="Times New Roman" w:hAnsi="Times New Roman" w:cs="Times New Roman" w:eastAsiaTheme="minorHAnsi"/>
                    </w:rPr>
                    <w:t>S.10.LS.16</w:t>
                  </w:r>
                </w:p>
              </w:tc>
              <w:tc>
                <w:tcPr>
                  <w:tcW w:w="11520" w:type="dxa"/>
                </w:tcPr>
                <w:p w:rsidRPr="003722E7" w:rsidR="006E1C9C" w:rsidP="000A18D1" w:rsidRDefault="006E1C9C" w14:paraId="27EBAA01" w14:textId="7777777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 w:eastAsiaTheme="minorHAnsi"/>
                    </w:rPr>
                  </w:pPr>
                  <w:proofErr w:type="gramStart"/>
                  <w:r w:rsidRPr="003722E7">
                    <w:rPr>
                      <w:rFonts w:ascii="Times New Roman" w:hAnsi="Times New Roman" w:cs="Times New Roman" w:eastAsiaTheme="minorHAnsi"/>
                    </w:rPr>
                    <w:t>use</w:t>
                  </w:r>
                  <w:proofErr w:type="gramEnd"/>
                  <w:r w:rsidRPr="003722E7">
                    <w:rPr>
                      <w:rFonts w:ascii="Times New Roman" w:hAnsi="Times New Roman" w:cs="Times New Roman" w:eastAsiaTheme="minorHAnsi"/>
                    </w:rPr>
                    <w:t xml:space="preserve"> a model to illustrate the role of cellular division (mitosis) and differentiation in producing and maintaining complex organisms.  </w:t>
                  </w:r>
                </w:p>
              </w:tc>
            </w:tr>
            <w:tr w:rsidRPr="003722E7" w:rsidR="006E1C9C" w:rsidTr="002E33F3" w14:paraId="61EBB92D" w14:textId="77777777">
              <w:tc>
                <w:tcPr>
                  <w:tcW w:w="1440" w:type="dxa"/>
                </w:tcPr>
                <w:p w:rsidRPr="003722E7" w:rsidR="006E1C9C" w:rsidP="000A18D1" w:rsidRDefault="006E1C9C" w14:paraId="03F11DC1" w14:textId="77777777">
                  <w:pPr>
                    <w:rPr>
                      <w:rFonts w:ascii="Times New Roman" w:hAnsi="Times New Roman" w:cs="Times New Roman"/>
                    </w:rPr>
                  </w:pPr>
                  <w:r w:rsidRPr="003722E7">
                    <w:rPr>
                      <w:rFonts w:ascii="Times New Roman" w:hAnsi="Times New Roman" w:cs="Times New Roman" w:eastAsiaTheme="minorHAnsi"/>
                    </w:rPr>
                    <w:t>S.10.LS.17</w:t>
                  </w:r>
                </w:p>
              </w:tc>
              <w:tc>
                <w:tcPr>
                  <w:tcW w:w="11520" w:type="dxa"/>
                </w:tcPr>
                <w:p w:rsidRPr="003722E7" w:rsidR="006E1C9C" w:rsidP="000A18D1" w:rsidRDefault="006E1C9C" w14:paraId="540F16D5" w14:textId="7777777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 w:eastAsiaTheme="minorHAnsi"/>
                    </w:rPr>
                  </w:pPr>
                  <w:proofErr w:type="gramStart"/>
                  <w:r w:rsidRPr="003722E7">
                    <w:rPr>
                      <w:rFonts w:ascii="Times New Roman" w:hAnsi="Times New Roman" w:cs="Times New Roman" w:eastAsiaTheme="minorHAnsi"/>
                    </w:rPr>
                    <w:t>ask</w:t>
                  </w:r>
                  <w:proofErr w:type="gramEnd"/>
                  <w:r w:rsidRPr="003722E7">
                    <w:rPr>
                      <w:rFonts w:ascii="Times New Roman" w:hAnsi="Times New Roman" w:cs="Times New Roman" w:eastAsiaTheme="minorHAnsi"/>
                    </w:rPr>
                    <w:t xml:space="preserve"> questions to clarify relationships about the role of DNA and chromosomes in coding the instructions for characteristic traits passed from parents to offspring. </w:t>
                  </w:r>
                </w:p>
              </w:tc>
            </w:tr>
            <w:tr w:rsidRPr="003722E7" w:rsidR="006E1C9C" w:rsidTr="002E33F3" w14:paraId="3D81D086" w14:textId="77777777">
              <w:tc>
                <w:tcPr>
                  <w:tcW w:w="1440" w:type="dxa"/>
                </w:tcPr>
                <w:p w:rsidRPr="003722E7" w:rsidR="006E1C9C" w:rsidP="000A18D1" w:rsidRDefault="006E1C9C" w14:paraId="2B2BDE59" w14:textId="77777777">
                  <w:pPr>
                    <w:rPr>
                      <w:rFonts w:ascii="Times New Roman" w:hAnsi="Times New Roman" w:cs="Times New Roman"/>
                    </w:rPr>
                  </w:pPr>
                  <w:r w:rsidRPr="003722E7">
                    <w:rPr>
                      <w:rFonts w:ascii="Times New Roman" w:hAnsi="Times New Roman" w:cs="Times New Roman" w:eastAsiaTheme="minorHAnsi"/>
                    </w:rPr>
                    <w:t>S.10.LS.18</w:t>
                  </w:r>
                </w:p>
              </w:tc>
              <w:tc>
                <w:tcPr>
                  <w:tcW w:w="11520" w:type="dxa"/>
                </w:tcPr>
                <w:p w:rsidRPr="003722E7" w:rsidR="006E1C9C" w:rsidP="000A18D1" w:rsidRDefault="006E1C9C" w14:paraId="4CFDBE7E" w14:textId="7777777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 w:eastAsiaTheme="minorHAnsi"/>
                    </w:rPr>
                  </w:pPr>
                  <w:proofErr w:type="gramStart"/>
                  <w:r w:rsidRPr="003722E7">
                    <w:rPr>
                      <w:rFonts w:ascii="Times New Roman" w:hAnsi="Times New Roman" w:cs="Times New Roman" w:eastAsiaTheme="minorHAnsi"/>
                    </w:rPr>
                    <w:t>make</w:t>
                  </w:r>
                  <w:proofErr w:type="gramEnd"/>
                  <w:r w:rsidRPr="003722E7">
                    <w:rPr>
                      <w:rFonts w:ascii="Times New Roman" w:hAnsi="Times New Roman" w:cs="Times New Roman" w:eastAsiaTheme="minorHAnsi"/>
                    </w:rPr>
                    <w:t xml:space="preserve"> and defend a claim based on evidence that inheritable genetic variations may result from: (1) new genetic combinations through meiosis, (2) viable errors occurring during replication, and/or (3) mutations caused by environmental factors.  </w:t>
                  </w:r>
                </w:p>
              </w:tc>
            </w:tr>
          </w:tbl>
          <w:p w:rsidR="000A18D1" w:rsidP="000A18D1" w:rsidRDefault="000A18D1" w14:paraId="63259538" w14:textId="77777777">
            <w:pPr>
              <w:rPr>
                <w:b/>
              </w:rPr>
            </w:pPr>
          </w:p>
          <w:p w:rsidR="000A18D1" w:rsidP="000A18D1" w:rsidRDefault="000A18D1" w14:paraId="153BDB1F" w14:textId="77777777">
            <w:pPr>
              <w:rPr>
                <w:b/>
              </w:rPr>
            </w:pPr>
            <w:r>
              <w:rPr>
                <w:b/>
              </w:rPr>
              <w:t>School Counseling – Student Success Standards:</w:t>
            </w:r>
          </w:p>
          <w:p w:rsidR="000A18D1" w:rsidP="000A18D1" w:rsidRDefault="000A18D1" w14:paraId="3451E5DE" w14:textId="77777777">
            <w:r>
              <w:rPr>
                <w:b/>
              </w:rPr>
              <w:t>ALP.SS.1.2.6</w:t>
            </w:r>
            <w:r>
              <w:t xml:space="preserve"> explore costs, eligibility requirements and funding opportunities      for various postsecondary options.</w:t>
            </w:r>
          </w:p>
          <w:p w:rsidR="000A18D1" w:rsidP="000A18D1" w:rsidRDefault="000A18D1" w14:paraId="44EC3291" w14:textId="77777777">
            <w:r>
              <w:rPr>
                <w:b/>
              </w:rPr>
              <w:lastRenderedPageBreak/>
              <w:t>ALP.SS.2.1.2</w:t>
            </w:r>
            <w:r>
              <w:t xml:space="preserve"> use a variety of resources to explore career options in relation to personal abilities, skills, interests, values and the current job market. </w:t>
            </w:r>
          </w:p>
          <w:p w:rsidR="000A18D1" w:rsidP="000A18D1" w:rsidRDefault="000A18D1" w14:paraId="345CB201" w14:textId="77777777">
            <w:r>
              <w:rPr>
                <w:b/>
              </w:rPr>
              <w:t>ALP.SS.2.1.2</w:t>
            </w:r>
            <w:r>
              <w:t xml:space="preserve"> evaluate roles, responsibilities and requirements for progressions of career levels from entry to advanced positions. </w:t>
            </w:r>
          </w:p>
          <w:p w:rsidR="003605D4" w:rsidP="0630F368" w:rsidRDefault="003605D4" w14:paraId="2ADF061B" w14:textId="4AF7C880"/>
        </w:tc>
      </w:tr>
      <w:tr w:rsidR="00D27198" w:rsidTr="723AA682" w14:paraId="5D3BD464" w14:textId="77777777">
        <w:tc>
          <w:tcPr>
            <w:tcW w:w="1620" w:type="dxa"/>
            <w:tcMar/>
          </w:tcPr>
          <w:p w:rsidRPr="000A18D1" w:rsidR="00D27198" w:rsidP="00363C56" w:rsidRDefault="00D27198" w14:paraId="4B0F0ED0" w14:textId="77777777">
            <w:pPr>
              <w:rPr>
                <w:b/>
              </w:rPr>
            </w:pPr>
            <w:r w:rsidRPr="000A18D1">
              <w:rPr>
                <w:b/>
              </w:rPr>
              <w:lastRenderedPageBreak/>
              <w:t>Instructions:</w:t>
            </w:r>
          </w:p>
          <w:p w:rsidRPr="000A18D1" w:rsidR="00D27198" w:rsidP="00363C56" w:rsidRDefault="00D27198" w14:paraId="1B9AE2A5" w14:textId="77777777">
            <w:pPr>
              <w:rPr>
                <w:b/>
              </w:rPr>
            </w:pPr>
          </w:p>
          <w:p w:rsidRPr="000A18D1" w:rsidR="00D27198" w:rsidP="00363C56" w:rsidRDefault="00D27198" w14:paraId="631836EA" w14:textId="77777777">
            <w:pPr>
              <w:rPr>
                <w:b/>
              </w:rPr>
            </w:pPr>
          </w:p>
          <w:p w:rsidRPr="000A18D1" w:rsidR="00D27198" w:rsidP="00363C56" w:rsidRDefault="00D27198" w14:paraId="4E5C4525" w14:textId="77777777">
            <w:pPr>
              <w:rPr>
                <w:b/>
              </w:rPr>
            </w:pPr>
          </w:p>
          <w:p w:rsidRPr="000A18D1" w:rsidR="00D27198" w:rsidP="00363C56" w:rsidRDefault="00D27198" w14:paraId="73395D6F" w14:textId="77777777">
            <w:pPr>
              <w:rPr>
                <w:b/>
              </w:rPr>
            </w:pPr>
          </w:p>
          <w:p w:rsidRPr="000A18D1" w:rsidR="00D27198" w:rsidP="00363C56" w:rsidRDefault="00D27198" w14:paraId="2AB89260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62392D" w:rsidP="0630F368" w:rsidRDefault="00EA093A" w14:paraId="6C294C61" w14:noSpellErr="1" w14:textId="0564FAC4">
            <w:r w:rsidR="723AA682">
              <w:rPr/>
              <w:t xml:space="preserve">Students will use CFWV.COM to explore different </w:t>
            </w:r>
            <w:r w:rsidR="723AA682">
              <w:rPr/>
              <w:t xml:space="preserve">biology </w:t>
            </w:r>
            <w:r w:rsidR="723AA682">
              <w:rPr/>
              <w:t xml:space="preserve">careers. This could be used as extra credit or you could assign your students 5 specific branches of biology (ecology, genetics, botany, evolution, human anatomy, cell research, etc.) and ask them to find careers within each field. </w:t>
            </w:r>
            <w:r w:rsidR="723AA682">
              <w:rPr/>
              <w:t xml:space="preserve"> Students will utilize the worksheet to guide them through CFWV.COM</w:t>
            </w:r>
          </w:p>
        </w:tc>
      </w:tr>
      <w:tr w:rsidR="00D27198" w:rsidTr="723AA682" w14:paraId="0314ECE1" w14:textId="77777777">
        <w:tc>
          <w:tcPr>
            <w:tcW w:w="1620" w:type="dxa"/>
            <w:tcMar/>
          </w:tcPr>
          <w:p w:rsidRPr="000A18D1" w:rsidR="00D27198" w:rsidP="00363C56" w:rsidRDefault="00D27198" w14:paraId="63CC82A6" w14:textId="77777777">
            <w:pPr>
              <w:rPr>
                <w:b/>
              </w:rPr>
            </w:pPr>
            <w:r w:rsidRPr="000A18D1">
              <w:rPr>
                <w:b/>
              </w:rPr>
              <w:t>Materials:</w:t>
            </w:r>
          </w:p>
          <w:p w:rsidRPr="000A18D1" w:rsidR="00D27198" w:rsidP="00363C56" w:rsidRDefault="00D27198" w14:paraId="54573915" w14:textId="77777777">
            <w:pPr>
              <w:rPr>
                <w:b/>
              </w:rPr>
            </w:pPr>
          </w:p>
          <w:p w:rsidRPr="000A18D1" w:rsidR="00D27198" w:rsidP="00363C56" w:rsidRDefault="00D27198" w14:paraId="12600C3B" w14:textId="77777777">
            <w:pPr>
              <w:rPr>
                <w:b/>
              </w:rPr>
            </w:pPr>
          </w:p>
          <w:p w:rsidRPr="000A18D1" w:rsidR="00D27198" w:rsidP="00363C56" w:rsidRDefault="00D27198" w14:paraId="7AF78189" w14:textId="77777777">
            <w:pPr>
              <w:rPr>
                <w:b/>
              </w:rPr>
            </w:pPr>
          </w:p>
          <w:p w:rsidRPr="000A18D1" w:rsidR="00D27198" w:rsidP="00363C56" w:rsidRDefault="00D27198" w14:paraId="2F3B45BB" w14:textId="77777777">
            <w:pPr>
              <w:rPr>
                <w:b/>
              </w:rPr>
            </w:pPr>
          </w:p>
          <w:p w:rsidRPr="000A18D1" w:rsidR="00D27198" w:rsidP="00363C56" w:rsidRDefault="00D27198" w14:paraId="705434FC" w14:textId="77777777">
            <w:pPr>
              <w:rPr>
                <w:b/>
              </w:rPr>
            </w:pPr>
          </w:p>
          <w:p w:rsidRPr="000A18D1" w:rsidR="00D27198" w:rsidP="00363C56" w:rsidRDefault="00D27198" w14:paraId="2434E6B8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106B37" w:rsidP="0630F368" w:rsidRDefault="00EA093A" w14:paraId="24DBAD99" w14:textId="77777777">
            <w:r>
              <w:lastRenderedPageBreak/>
              <w:t>Computer</w:t>
            </w:r>
          </w:p>
          <w:p w:rsidR="00EA093A" w:rsidP="0630F368" w:rsidRDefault="00EA093A" w14:paraId="5F94DE6F" w14:textId="73D53AB6">
            <w:r>
              <w:t>Worksheet</w:t>
            </w:r>
          </w:p>
        </w:tc>
      </w:tr>
      <w:tr w:rsidR="00D27198" w:rsidTr="723AA682" w14:paraId="56FF3702" w14:textId="77777777">
        <w:tc>
          <w:tcPr>
            <w:tcW w:w="1620" w:type="dxa"/>
            <w:tcMar/>
          </w:tcPr>
          <w:p w:rsidRPr="000A18D1" w:rsidR="00D27198" w:rsidP="00363C56" w:rsidRDefault="00D27198" w14:paraId="13A47E1D" w14:textId="1A9F7EEE">
            <w:pPr>
              <w:rPr>
                <w:b/>
              </w:rPr>
            </w:pPr>
            <w:r w:rsidRPr="000A18D1">
              <w:rPr>
                <w:b/>
              </w:rPr>
              <w:t>CFWV Tools Used:</w:t>
            </w:r>
          </w:p>
          <w:p w:rsidRPr="000A18D1" w:rsidR="00D27198" w:rsidP="00363C56" w:rsidRDefault="00D27198" w14:paraId="22BBA6F9" w14:textId="77777777">
            <w:pPr>
              <w:rPr>
                <w:b/>
              </w:rPr>
            </w:pPr>
          </w:p>
          <w:p w:rsidRPr="000A18D1" w:rsidR="00D27198" w:rsidP="00363C56" w:rsidRDefault="00D27198" w14:paraId="2FC8492A" w14:textId="77777777">
            <w:pPr>
              <w:rPr>
                <w:b/>
              </w:rPr>
            </w:pPr>
          </w:p>
          <w:p w:rsidRPr="000A18D1" w:rsidR="00D27198" w:rsidP="00363C56" w:rsidRDefault="00D27198" w14:paraId="17EF0737" w14:textId="77777777">
            <w:pPr>
              <w:rPr>
                <w:b/>
              </w:rPr>
            </w:pPr>
          </w:p>
          <w:p w:rsidRPr="000A18D1" w:rsidR="00D27198" w:rsidP="00363C56" w:rsidRDefault="00D27198" w14:paraId="0474CD57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Pr="00E00AA3" w:rsidR="003605D4" w:rsidP="0630F368" w:rsidRDefault="00EA093A" w14:paraId="1513EF11" w14:textId="3F3CA5C0">
            <w:r w:rsidRPr="00EA093A">
              <w:t>Career planning-Explore Careers</w:t>
            </w:r>
          </w:p>
        </w:tc>
      </w:tr>
      <w:tr w:rsidR="00D27198" w:rsidTr="723AA682" w14:paraId="42A3CC45" w14:textId="77777777">
        <w:tc>
          <w:tcPr>
            <w:tcW w:w="1620" w:type="dxa"/>
            <w:tcMar/>
          </w:tcPr>
          <w:p w:rsidRPr="000A18D1" w:rsidR="00D27198" w:rsidP="00106B37" w:rsidRDefault="002E190B" w14:paraId="63214953" w14:textId="529CFF32">
            <w:pPr>
              <w:rPr>
                <w:b/>
              </w:rPr>
            </w:pPr>
            <w:r w:rsidRPr="000A18D1">
              <w:rPr>
                <w:b/>
              </w:rPr>
              <w:t>Assessment</w:t>
            </w:r>
            <w:r w:rsidRPr="000A18D1" w:rsidR="000A18D1">
              <w:rPr>
                <w:b/>
              </w:rPr>
              <w:t>:</w:t>
            </w:r>
          </w:p>
        </w:tc>
        <w:tc>
          <w:tcPr>
            <w:tcW w:w="7956" w:type="dxa"/>
            <w:tcMar/>
          </w:tcPr>
          <w:p w:rsidR="00106B37" w:rsidP="0630F368" w:rsidRDefault="00EA093A" w14:paraId="52780343" w14:textId="563A588B">
            <w:r>
              <w:t>Worksheet</w:t>
            </w:r>
          </w:p>
        </w:tc>
      </w:tr>
    </w:tbl>
    <w:p w:rsidRPr="006D14CF" w:rsidR="00D27198" w:rsidP="00D27198" w:rsidRDefault="00D27198" w14:paraId="48FE134A" w14:textId="77777777"/>
    <w:p w:rsidR="00090553" w:rsidRDefault="00090553" w14:paraId="2E622336" w14:textId="77777777"/>
    <w:p w:rsidR="00333E38" w:rsidRDefault="00333E38" w14:paraId="4103B00B" w14:textId="77777777"/>
    <w:p w:rsidR="00333E38" w:rsidRDefault="00333E38" w14:paraId="4585651F" w14:textId="77777777"/>
    <w:p w:rsidR="00333E38" w:rsidRDefault="00333E38" w14:paraId="298528E9" w14:textId="77777777"/>
    <w:p w:rsidR="00333E38" w:rsidRDefault="00333E38" w14:paraId="747F3388" w14:textId="77777777"/>
    <w:p w:rsidR="00333E38" w:rsidRDefault="00333E38" w14:paraId="4EE8CDC9" w14:textId="77777777"/>
    <w:p w:rsidR="00333E38" w:rsidRDefault="00333E38" w14:paraId="542B68B7" w14:textId="77777777"/>
    <w:p w:rsidR="000A18D1" w:rsidRDefault="000A18D1" w14:paraId="3CC4CC70" w14:textId="77777777"/>
    <w:p w:rsidR="000A18D1" w:rsidRDefault="000A18D1" w14:paraId="64E3BF93" w14:textId="77777777"/>
    <w:p w:rsidR="000A18D1" w:rsidRDefault="000A18D1" w14:paraId="103950E8" w14:textId="77777777"/>
    <w:p w:rsidR="000A18D1" w:rsidRDefault="000A18D1" w14:paraId="01E19A58" w14:textId="77777777"/>
    <w:p w:rsidR="000A18D1" w:rsidRDefault="000A18D1" w14:paraId="46EACF13" w14:textId="77777777"/>
    <w:p w:rsidR="000A18D1" w:rsidRDefault="000A18D1" w14:paraId="3916F315" w14:textId="77777777">
      <w:bookmarkStart w:name="_GoBack" w:id="0"/>
      <w:bookmarkEnd w:id="0"/>
    </w:p>
    <w:p w:rsidR="00333E38" w:rsidRDefault="00333E38" w14:paraId="205D2660" w14:textId="77777777"/>
    <w:p w:rsidR="00333E38" w:rsidRDefault="00333E38" w14:paraId="3095E7F3" w14:textId="77777777"/>
    <w:p w:rsidR="00333E38" w:rsidRDefault="00333E38" w14:paraId="01F01C2A" w14:textId="77777777"/>
    <w:p w:rsidR="005C1778" w:rsidP="005C1778" w:rsidRDefault="005C1778" w14:paraId="78AC5BF3" w14:textId="77777777">
      <w:r>
        <w:lastRenderedPageBreak/>
        <w:t>Name _____________________________________ Date__________</w:t>
      </w:r>
      <w:proofErr w:type="spellStart"/>
      <w:r>
        <w:t>Pd</w:t>
      </w:r>
      <w:proofErr w:type="spellEnd"/>
      <w:r>
        <w:t>._______</w:t>
      </w:r>
    </w:p>
    <w:p w:rsidRPr="00EA093A" w:rsidR="00EA093A" w:rsidP="005C1778" w:rsidRDefault="00EA093A" w14:paraId="14AF8221" w14:textId="43BC4E86">
      <w:pPr>
        <w:rPr>
          <w:i/>
        </w:rPr>
      </w:pPr>
      <w:r>
        <w:t xml:space="preserve">Please go to CFWV.COM and log in.  Go to </w:t>
      </w:r>
      <w:r w:rsidRPr="00EA093A">
        <w:rPr>
          <w:i/>
        </w:rPr>
        <w:t>Career Planning</w:t>
      </w:r>
      <w:r>
        <w:rPr>
          <w:i/>
        </w:rPr>
        <w:t xml:space="preserve"> </w:t>
      </w:r>
      <w:r>
        <w:t xml:space="preserve">and then </w:t>
      </w:r>
      <w:r>
        <w:rPr>
          <w:i/>
        </w:rPr>
        <w:t>Explore Careers.</w:t>
      </w:r>
    </w:p>
    <w:p w:rsidR="005C1778" w:rsidP="005C1778" w:rsidRDefault="005C1778" w14:paraId="075069AC" w14:textId="77777777">
      <w:r>
        <w:t>Career _______________________________________</w:t>
      </w:r>
    </w:p>
    <w:p w:rsidR="005C1778" w:rsidP="005C1778" w:rsidRDefault="005C1778" w14:paraId="32F2B0A5" w14:textId="77777777">
      <w:r>
        <w:t>What does this job entail?</w:t>
      </w:r>
    </w:p>
    <w:p w:rsidR="005C1778" w:rsidP="005C1778" w:rsidRDefault="005C1778" w14:paraId="236F7685" w14:textId="64DEF0D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1778" w:rsidP="005C1778" w:rsidRDefault="005C1778" w14:paraId="06229839" w14:textId="77777777">
      <w:r>
        <w:t>Education requirements:</w:t>
      </w:r>
    </w:p>
    <w:p w:rsidR="005C1778" w:rsidP="005C1778" w:rsidRDefault="005C1778" w14:paraId="78367641" w14:textId="57CA203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1778" w:rsidP="005C1778" w:rsidRDefault="005C1778" w14:paraId="5C639A9E" w14:textId="00432CC9">
      <w:r>
        <w:t>What schools in WV could you attend?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1778" w:rsidP="005C1778" w:rsidRDefault="005C1778" w14:paraId="742F74BD" w14:textId="77777777">
      <w:r>
        <w:t>What is the employment outlook in WV?</w:t>
      </w:r>
    </w:p>
    <w:p w:rsidR="005C1778" w:rsidP="005C1778" w:rsidRDefault="005C1778" w14:paraId="5B9E7297" w14:textId="77777777">
      <w:r>
        <w:t>___________________________________________________________________</w:t>
      </w:r>
    </w:p>
    <w:p w:rsidR="005C1778" w:rsidP="005C1778" w:rsidRDefault="005C1778" w14:paraId="689EF57A" w14:textId="77777777">
      <w:r>
        <w:t>What is the national employment outlook?</w:t>
      </w:r>
    </w:p>
    <w:p w:rsidR="005C1778" w:rsidP="005C1778" w:rsidRDefault="005C1778" w14:paraId="353C355E" w14:textId="77777777">
      <w:r>
        <w:t>___________________________________________________________________</w:t>
      </w:r>
    </w:p>
    <w:p w:rsidR="005C1778" w:rsidP="005C1778" w:rsidRDefault="005C1778" w14:paraId="61D82E23" w14:textId="77777777">
      <w:r>
        <w:t>What is the salary range? ______________________________________________</w:t>
      </w:r>
    </w:p>
    <w:p w:rsidR="005C1778" w:rsidP="005C1778" w:rsidRDefault="005C1778" w14:paraId="3D6EF07F" w14:textId="77777777">
      <w:r>
        <w:t>Do you think you would be interested in this career? Why or why not?</w:t>
      </w:r>
    </w:p>
    <w:p w:rsidR="00333E38" w:rsidP="005C1778" w:rsidRDefault="005C1778" w14:paraId="626E4232" w14:textId="2C19DB1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33E38" w:rsidSect="000F319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8CD4FC5"/>
    <w:multiLevelType w:val="hybridMultilevel"/>
    <w:tmpl w:val="FBA45E9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90553"/>
    <w:rsid w:val="000A18D1"/>
    <w:rsid w:val="00106B37"/>
    <w:rsid w:val="002E190B"/>
    <w:rsid w:val="00333E38"/>
    <w:rsid w:val="003605D4"/>
    <w:rsid w:val="00446390"/>
    <w:rsid w:val="00465873"/>
    <w:rsid w:val="0049628A"/>
    <w:rsid w:val="00580574"/>
    <w:rsid w:val="00587D39"/>
    <w:rsid w:val="005B735E"/>
    <w:rsid w:val="005C1778"/>
    <w:rsid w:val="0062392D"/>
    <w:rsid w:val="006E1C9C"/>
    <w:rsid w:val="00AA0983"/>
    <w:rsid w:val="00BC16C9"/>
    <w:rsid w:val="00D27198"/>
    <w:rsid w:val="00E00AA3"/>
    <w:rsid w:val="00EA093A"/>
    <w:rsid w:val="0630F368"/>
    <w:rsid w:val="08C44145"/>
    <w:rsid w:val="32CBFDAB"/>
    <w:rsid w:val="723AA682"/>
    <w:rsid w:val="7AF98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6E1C9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8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A18D1"/>
    <w:rPr>
      <w:rFonts w:ascii="Segoe UI" w:hAnsi="Segoe UI" w:cs="Segoe UI" w:eastAsiaTheme="min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1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RESA 7</dc:creator>
  <keywords/>
  <dc:description/>
  <lastModifiedBy>Traci Hoffman</lastModifiedBy>
  <revision>5</revision>
  <lastPrinted>2016-06-16T14:14:00.0000000Z</lastPrinted>
  <dcterms:created xsi:type="dcterms:W3CDTF">2016-06-16T13:50:00.0000000Z</dcterms:created>
  <dcterms:modified xsi:type="dcterms:W3CDTF">2016-06-16T14:46:59.5510752Z</dcterms:modified>
</coreProperties>
</file>