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51327" w:rsidRDefault="004A2128">
      <w:pPr>
        <w:rPr>
          <w:rFonts w:ascii="Arial Black" w:hAnsi="Arial Black"/>
        </w:rPr>
      </w:pPr>
      <w:r>
        <w:rPr>
          <w:rFonts w:ascii="Arial Black" w:hAnsi="Arial Black"/>
        </w:rPr>
        <w:t>Serial Dilution Follow Up</w:t>
      </w:r>
    </w:p>
    <w:p w:rsidR="004A2128" w:rsidRDefault="004A2128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Directions: Use the example and your experiences from the laboratory procedure to answer each of the following questions.</w:t>
      </w:r>
    </w:p>
    <w:p w:rsidR="004A2128" w:rsidRDefault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What correlation is there between concentration and color of solution?</w:t>
      </w: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the meaning of the term </w:t>
      </w:r>
      <w:r w:rsidRPr="004A2128">
        <w:rPr>
          <w:rFonts w:ascii="Times New Roman" w:hAnsi="Times New Roman" w:cs="Times New Roman"/>
          <w:b/>
        </w:rPr>
        <w:t>concentration.</w:t>
      </w:r>
      <w:r>
        <w:rPr>
          <w:rFonts w:ascii="Times New Roman" w:hAnsi="Times New Roman" w:cs="Times New Roman"/>
        </w:rPr>
        <w:t xml:space="preserve"> How does the unit </w:t>
      </w:r>
      <w:proofErr w:type="spellStart"/>
      <w:r w:rsidRPr="004A2128">
        <w:rPr>
          <w:rFonts w:ascii="Times New Roman" w:hAnsi="Times New Roman" w:cs="Times New Roman"/>
          <w:b/>
        </w:rPr>
        <w:t>mol</w:t>
      </w:r>
      <w:proofErr w:type="spellEnd"/>
      <w:r w:rsidRPr="004A2128">
        <w:rPr>
          <w:rFonts w:ascii="Times New Roman" w:hAnsi="Times New Roman" w:cs="Times New Roman"/>
          <w:b/>
        </w:rPr>
        <w:t>/L</w:t>
      </w:r>
      <w:r>
        <w:rPr>
          <w:rFonts w:ascii="Times New Roman" w:hAnsi="Times New Roman" w:cs="Times New Roman"/>
        </w:rPr>
        <w:t xml:space="preserve"> relate to this meaning?</w:t>
      </w: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Describe the meaning of </w:t>
      </w:r>
      <w:r>
        <w:rPr>
          <w:rFonts w:ascii="Times New Roman" w:hAnsi="Times New Roman" w:cs="Times New Roman"/>
          <w:b/>
        </w:rPr>
        <w:t>serial dilution.</w:t>
      </w: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How is performing a serial dilution useful for a scientist?</w:t>
      </w: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Default="004A2128" w:rsidP="004A2128">
      <w:pPr>
        <w:rPr>
          <w:rFonts w:ascii="Times New Roman" w:hAnsi="Times New Roman" w:cs="Times New Roman"/>
        </w:rPr>
      </w:pPr>
    </w:p>
    <w:p w:rsidR="004A2128" w:rsidRPr="004A2128" w:rsidRDefault="004A2128" w:rsidP="004A212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u w:val="single"/>
        </w:rPr>
      </w:pPr>
      <w:r>
        <w:rPr>
          <w:rFonts w:ascii="Times New Roman" w:hAnsi="Times New Roman" w:cs="Times New Roman"/>
        </w:rPr>
        <w:t xml:space="preserve">Determine the concentration of each solution in the </w:t>
      </w:r>
      <w:r w:rsidRPr="004A2128">
        <w:rPr>
          <w:rFonts w:ascii="Times New Roman" w:hAnsi="Times New Roman" w:cs="Times New Roman"/>
          <w:u w:val="single"/>
        </w:rPr>
        <w:t>Serial Dilution Data Table</w:t>
      </w:r>
      <w:r>
        <w:rPr>
          <w:rFonts w:ascii="Times New Roman" w:hAnsi="Times New Roman" w:cs="Times New Roman"/>
        </w:rPr>
        <w:t xml:space="preserve"> using the following methods.</w:t>
      </w:r>
    </w:p>
    <w:p w:rsidR="001A74A4" w:rsidRPr="001A74A4" w:rsidRDefault="004A2128" w:rsidP="001A74A4">
      <w:pPr>
        <w:tabs>
          <w:tab w:val="left" w:pos="6525"/>
        </w:tabs>
        <w:ind w:left="720"/>
        <w:rPr>
          <w:rFonts w:ascii="Times New Roman" w:eastAsiaTheme="minorEastAsia" w:hAnsi="Times New Roman" w:cs="Times New Roman"/>
          <w:vertAlign w:val="subscript"/>
        </w:rPr>
      </w:pPr>
      <w:r>
        <w:rPr>
          <w:rFonts w:ascii="Times New Roman" w:hAnsi="Times New Roman" w:cs="Times New Roman"/>
        </w:rPr>
        <w:t>Dilution Equation: M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 xml:space="preserve"> = M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2</w:t>
      </w:r>
      <w:r w:rsidR="001A74A4">
        <w:rPr>
          <w:rFonts w:ascii="Times New Roman" w:hAnsi="Times New Roman" w:cs="Times New Roman"/>
          <w:vertAlign w:val="subscript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M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1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V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1</m:t>
            </m:r>
          </m:sub>
        </m:sSub>
        <m:r>
          <w:rPr>
            <w:rFonts w:ascii="Cambria Math" w:hAnsi="Cambria Math" w:cs="Times New Roman"/>
            <w:vertAlign w:val="subscript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M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2</m:t>
            </m:r>
          </m:sub>
        </m:sSub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V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2</m:t>
            </m:r>
          </m:sub>
        </m:sSub>
      </m:oMath>
    </w:p>
    <w:p w:rsidR="004A2128" w:rsidRDefault="004A2128" w:rsidP="004A212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bscript"/>
        </w:rPr>
        <w:t>1</w:t>
      </w:r>
      <w:r>
        <w:rPr>
          <w:rFonts w:ascii="Times New Roman" w:hAnsi="Times New Roman" w:cs="Times New Roman"/>
        </w:rPr>
        <w:t>: Original Concentration (</w:t>
      </w:r>
      <w:proofErr w:type="spellStart"/>
      <w:r>
        <w:rPr>
          <w:rFonts w:ascii="Times New Roman" w:hAnsi="Times New Roman" w:cs="Times New Roman"/>
        </w:rPr>
        <w:t>mol</w:t>
      </w:r>
      <w:proofErr w:type="spellEnd"/>
      <w:r>
        <w:rPr>
          <w:rFonts w:ascii="Times New Roman" w:hAnsi="Times New Roman" w:cs="Times New Roman"/>
        </w:rPr>
        <w:t>/L or M)</w:t>
      </w:r>
      <w:r w:rsidR="001A74A4">
        <w:rPr>
          <w:rFonts w:ascii="Times New Roman" w:hAnsi="Times New Roman" w:cs="Times New Roman"/>
        </w:rPr>
        <w:tab/>
      </w:r>
      <w:r w:rsidR="001A74A4">
        <w:rPr>
          <w:rFonts w:ascii="Times New Roman" w:hAnsi="Times New Roman" w:cs="Times New Roman"/>
        </w:rPr>
        <w:tab/>
      </w:r>
      <w:r w:rsidR="001A74A4">
        <w:rPr>
          <w:rFonts w:ascii="Times New Roman" w:hAnsi="Times New Roman" w:cs="Times New Roman"/>
        </w:rPr>
        <w:tab/>
      </w:r>
      <m:oMath>
        <m:r>
          <w:rPr>
            <w:rFonts w:ascii="Cambria Math" w:hAnsi="Cambria Math" w:cs="Times New Roman"/>
          </w:rPr>
          <m:t>(</m:t>
        </m:r>
        <m:r>
          <w:rPr>
            <w:rFonts w:ascii="Cambria Math" w:hAnsi="Cambria Math" w:cs="Times New Roman"/>
            <w:vertAlign w:val="subscript"/>
          </w:rPr>
          <m:t>1.0M)(1mL)</m:t>
        </m:r>
        <m:r>
          <w:rPr>
            <w:rFonts w:ascii="Cambria Math" w:hAnsi="Cambria Math" w:cs="Times New Roman"/>
            <w:vertAlign w:val="subscript"/>
          </w:rPr>
          <m:t>=</m:t>
        </m:r>
        <m:sSub>
          <m:sSubPr>
            <m:ctrlPr>
              <w:rPr>
                <w:rFonts w:ascii="Cambria Math" w:hAnsi="Cambria Math" w:cs="Times New Roman"/>
                <w:i/>
                <w:vertAlign w:val="subscript"/>
              </w:rPr>
            </m:ctrlPr>
          </m:sSubPr>
          <m:e>
            <m:r>
              <w:rPr>
                <w:rFonts w:ascii="Cambria Math" w:hAnsi="Cambria Math" w:cs="Times New Roman"/>
                <w:vertAlign w:val="subscript"/>
              </w:rPr>
              <m:t>M</m:t>
            </m:r>
          </m:e>
          <m:sub>
            <m:r>
              <w:rPr>
                <w:rFonts w:ascii="Cambria Math" w:hAnsi="Cambria Math" w:cs="Times New Roman"/>
                <w:vertAlign w:val="subscript"/>
              </w:rPr>
              <m:t>2</m:t>
            </m:r>
          </m:sub>
        </m:sSub>
        <m:r>
          <w:rPr>
            <w:rFonts w:ascii="Cambria Math" w:hAnsi="Cambria Math" w:cs="Times New Roman"/>
            <w:vertAlign w:val="subscript"/>
          </w:rPr>
          <m:t>(10mL)</m:t>
        </m:r>
      </m:oMath>
    </w:p>
    <w:p w:rsidR="004A2128" w:rsidRDefault="004A2128" w:rsidP="004A2128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: Final Concentration</w:t>
      </w:r>
      <w:r>
        <w:rPr>
          <w:rFonts w:ascii="Times New Roman" w:hAnsi="Times New Roman" w:cs="Times New Roman"/>
        </w:rPr>
        <w:tab/>
        <w:t>(</w:t>
      </w:r>
      <w:proofErr w:type="spellStart"/>
      <w:r>
        <w:rPr>
          <w:rFonts w:ascii="Times New Roman" w:hAnsi="Times New Roman" w:cs="Times New Roman"/>
        </w:rPr>
        <w:t>mol</w:t>
      </w:r>
      <w:proofErr w:type="spellEnd"/>
      <w:r>
        <w:rPr>
          <w:rFonts w:ascii="Times New Roman" w:hAnsi="Times New Roman" w:cs="Times New Roman"/>
        </w:rPr>
        <w:t>/L or M)</w:t>
      </w:r>
      <w:r w:rsidR="001A74A4">
        <w:rPr>
          <w:rFonts w:ascii="Times New Roman" w:hAnsi="Times New Roman" w:cs="Times New Roman"/>
        </w:rPr>
        <w:tab/>
      </w:r>
      <w:r w:rsidR="001A74A4">
        <w:rPr>
          <w:rFonts w:ascii="Times New Roman" w:hAnsi="Times New Roman" w:cs="Times New Roman"/>
        </w:rPr>
        <w:tab/>
      </w:r>
      <w:r w:rsidR="001A74A4">
        <w:rPr>
          <w:rFonts w:ascii="Times New Roman" w:hAnsi="Times New Roman" w:cs="Times New Roman"/>
        </w:rPr>
        <w:tab/>
      </w:r>
      <w:r w:rsidR="001A74A4">
        <w:rPr>
          <w:rFonts w:ascii="Times New Roman" w:hAnsi="Times New Roman" w:cs="Times New Roman"/>
        </w:rPr>
        <w:tab/>
      </w:r>
      <m:oMath>
        <m:sSub>
          <m:sSubPr>
            <m:ctrlPr>
              <w:rPr>
                <w:rFonts w:ascii="Cambria Math" w:hAnsi="Cambria Math" w:cs="Times New Roman"/>
                <w:i/>
              </w:rPr>
            </m:ctrlPr>
          </m:sSubPr>
          <m:e>
            <m:r>
              <w:rPr>
                <w:rFonts w:ascii="Cambria Math" w:hAnsi="Cambria Math" w:cs="Times New Roman"/>
              </w:rPr>
              <m:t>M</m:t>
            </m:r>
          </m:e>
          <m:sub>
            <m:r>
              <w:rPr>
                <w:rFonts w:ascii="Cambria Math" w:hAnsi="Cambria Math" w:cs="Times New Roman"/>
              </w:rPr>
              <m:t>2</m:t>
            </m:r>
          </m:sub>
        </m:sSub>
        <m:r>
          <w:rPr>
            <w:rFonts w:ascii="Cambria Math" w:hAnsi="Cambria Math" w:cs="Times New Roman"/>
          </w:rPr>
          <m:t>=</m:t>
        </m:r>
        <m:f>
          <m:fPr>
            <m:ctrlPr>
              <w:rPr>
                <w:rFonts w:ascii="Cambria Math" w:hAnsi="Cambria Math" w:cs="Times New Roman"/>
                <w:i/>
              </w:rPr>
            </m:ctrlPr>
          </m:fPr>
          <m:num>
            <m:r>
              <w:rPr>
                <w:rFonts w:ascii="Cambria Math" w:hAnsi="Cambria Math" w:cs="Times New Roman"/>
              </w:rPr>
              <m:t>(1.0M)(1mL)</m:t>
            </m:r>
          </m:num>
          <m:den>
            <m:r>
              <w:rPr>
                <w:rFonts w:ascii="Cambria Math" w:hAnsi="Cambria Math" w:cs="Times New Roman"/>
              </w:rPr>
              <m:t>(10mL)</m:t>
            </m:r>
          </m:den>
        </m:f>
      </m:oMath>
      <w:r w:rsidR="001A74A4">
        <w:rPr>
          <w:rFonts w:ascii="Times New Roman" w:eastAsiaTheme="minorEastAsia" w:hAnsi="Times New Roman" w:cs="Times New Roman"/>
        </w:rPr>
        <w:t xml:space="preserve"> = 0.1 M</w:t>
      </w:r>
    </w:p>
    <w:p w:rsidR="001A74A4" w:rsidRDefault="004A2128" w:rsidP="001A74A4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1</w:t>
      </w:r>
      <w:r w:rsidR="001A74A4">
        <w:rPr>
          <w:rFonts w:ascii="Times New Roman" w:hAnsi="Times New Roman" w:cs="Times New Roman"/>
        </w:rPr>
        <w:t>:  Volume Transferred from Original (mL)</w:t>
      </w:r>
    </w:p>
    <w:p w:rsidR="001A74A4" w:rsidRPr="001A74A4" w:rsidRDefault="001A74A4" w:rsidP="001A74A4">
      <w:pPr>
        <w:ind w:left="7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</w:t>
      </w:r>
      <w:r>
        <w:rPr>
          <w:rFonts w:ascii="Times New Roman" w:hAnsi="Times New Roman" w:cs="Times New Roman"/>
          <w:vertAlign w:val="subscript"/>
        </w:rPr>
        <w:t>2</w:t>
      </w:r>
      <w:r>
        <w:rPr>
          <w:rFonts w:ascii="Times New Roman" w:hAnsi="Times New Roman" w:cs="Times New Roman"/>
        </w:rPr>
        <w:t>: Final Volume of Solution (10 mL)</w:t>
      </w:r>
      <w:bookmarkStart w:id="0" w:name="_GoBack"/>
      <w:bookmarkEnd w:id="0"/>
    </w:p>
    <w:sectPr w:rsidR="001A74A4" w:rsidRPr="001A74A4">
      <w:foot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74A4" w:rsidRDefault="001A74A4" w:rsidP="001A74A4">
      <w:pPr>
        <w:spacing w:after="0" w:line="240" w:lineRule="auto"/>
      </w:pPr>
      <w:r>
        <w:separator/>
      </w:r>
    </w:p>
  </w:endnote>
  <w:endnote w:type="continuationSeparator" w:id="0">
    <w:p w:rsidR="001A74A4" w:rsidRDefault="001A74A4" w:rsidP="001A74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A74A4" w:rsidRPr="001A74A4" w:rsidRDefault="001A74A4">
    <w:pPr>
      <w:pStyle w:val="Footer"/>
      <w:rPr>
        <w:rFonts w:ascii="Times New Roman" w:hAnsi="Times New Roman" w:cs="Times New Roman"/>
      </w:rPr>
    </w:pPr>
    <w:r w:rsidRPr="001A74A4">
      <w:rPr>
        <w:rFonts w:ascii="Times New Roman" w:hAnsi="Times New Roman" w:cs="Times New Roman"/>
      </w:rPr>
      <w:t>Bonus Question: This serial dilution reduced the concentration ____________ each time.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74A4" w:rsidRDefault="001A74A4" w:rsidP="001A74A4">
      <w:pPr>
        <w:spacing w:after="0" w:line="240" w:lineRule="auto"/>
      </w:pPr>
      <w:r>
        <w:separator/>
      </w:r>
    </w:p>
  </w:footnote>
  <w:footnote w:type="continuationSeparator" w:id="0">
    <w:p w:rsidR="001A74A4" w:rsidRDefault="001A74A4" w:rsidP="001A74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7797893"/>
    <w:multiLevelType w:val="hybridMultilevel"/>
    <w:tmpl w:val="41C0CAD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128"/>
    <w:rsid w:val="001A74A4"/>
    <w:rsid w:val="004A2128"/>
    <w:rsid w:val="004C7479"/>
    <w:rsid w:val="008F5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ED1D35A-C3A2-4932-8F08-2718B499D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A2128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1A74A4"/>
    <w:rPr>
      <w:color w:val="808080"/>
    </w:rPr>
  </w:style>
  <w:style w:type="paragraph" w:styleId="Header">
    <w:name w:val="header"/>
    <w:basedOn w:val="Normal"/>
    <w:link w:val="HeaderChar"/>
    <w:uiPriority w:val="99"/>
    <w:unhideWhenUsed/>
    <w:rsid w:val="001A7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A74A4"/>
  </w:style>
  <w:style w:type="paragraph" w:styleId="Footer">
    <w:name w:val="footer"/>
    <w:basedOn w:val="Normal"/>
    <w:link w:val="FooterChar"/>
    <w:uiPriority w:val="99"/>
    <w:unhideWhenUsed/>
    <w:rsid w:val="001A74A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A74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resa7</dc:creator>
  <cp:keywords/>
  <dc:description/>
  <cp:lastModifiedBy>resa7</cp:lastModifiedBy>
  <cp:revision>1</cp:revision>
  <dcterms:created xsi:type="dcterms:W3CDTF">2016-06-16T14:21:00Z</dcterms:created>
  <dcterms:modified xsi:type="dcterms:W3CDTF">2016-06-16T14:41:00Z</dcterms:modified>
</cp:coreProperties>
</file>